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Приложение</w:t>
      </w:r>
      <w:r w:rsidR="00320F45">
        <w:rPr>
          <w:rFonts w:eastAsia="Times New Roman"/>
          <w:sz w:val="26"/>
          <w:szCs w:val="26"/>
          <w:lang w:eastAsia="ru-RU"/>
        </w:rPr>
        <w:t xml:space="preserve"> </w:t>
      </w:r>
      <w:r w:rsidR="00BB6BB8">
        <w:rPr>
          <w:rFonts w:eastAsia="Times New Roman"/>
          <w:sz w:val="26"/>
          <w:szCs w:val="26"/>
          <w:lang w:eastAsia="ru-RU"/>
        </w:rPr>
        <w:t>2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к решению Совета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 </w:t>
      </w:r>
      <w:r w:rsidR="00AC4357">
        <w:rPr>
          <w:rFonts w:eastAsia="Times New Roman"/>
          <w:sz w:val="26"/>
          <w:szCs w:val="26"/>
          <w:lang w:eastAsia="ru-RU"/>
        </w:rPr>
        <w:t>10 сентября</w:t>
      </w:r>
      <w:r>
        <w:rPr>
          <w:rFonts w:eastAsia="Times New Roman"/>
          <w:sz w:val="26"/>
          <w:szCs w:val="26"/>
          <w:lang w:eastAsia="ru-RU"/>
        </w:rPr>
        <w:t xml:space="preserve"> 2021 года № 4-</w:t>
      </w:r>
      <w:r w:rsidR="00AC4357">
        <w:rPr>
          <w:rFonts w:eastAsia="Times New Roman"/>
          <w:sz w:val="26"/>
          <w:szCs w:val="26"/>
          <w:lang w:eastAsia="ru-RU"/>
        </w:rPr>
        <w:t>30</w:t>
      </w:r>
      <w:r>
        <w:rPr>
          <w:rFonts w:eastAsia="Times New Roman"/>
          <w:sz w:val="26"/>
          <w:szCs w:val="26"/>
          <w:lang w:eastAsia="ru-RU"/>
        </w:rPr>
        <w:t>/</w:t>
      </w:r>
      <w:r w:rsidR="00AC4357">
        <w:rPr>
          <w:rFonts w:eastAsia="Times New Roman"/>
          <w:sz w:val="26"/>
          <w:szCs w:val="26"/>
          <w:lang w:eastAsia="ru-RU"/>
        </w:rPr>
        <w:t>15</w:t>
      </w:r>
      <w:r w:rsidR="00320F45">
        <w:rPr>
          <w:rFonts w:eastAsia="Times New Roman"/>
          <w:sz w:val="26"/>
          <w:szCs w:val="26"/>
          <w:lang w:eastAsia="ru-RU"/>
        </w:rPr>
        <w:t>6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Par32"/>
      <w:bookmarkEnd w:id="0"/>
    </w:p>
    <w:p w:rsidR="00BB6BB8" w:rsidRDefault="00BB6BB8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BB6BB8" w:rsidRPr="00BB6BB8" w:rsidRDefault="00BB6BB8" w:rsidP="00BB6BB8">
      <w:pPr>
        <w:spacing w:after="0" w:line="240" w:lineRule="auto"/>
        <w:ind w:firstLine="567"/>
        <w:jc w:val="center"/>
        <w:rPr>
          <w:rFonts w:eastAsia="Times New Roman"/>
          <w:b/>
          <w:bCs/>
          <w:color w:val="000000"/>
          <w:sz w:val="26"/>
          <w:szCs w:val="26"/>
          <w:lang w:eastAsia="ru-RU"/>
        </w:rPr>
      </w:pPr>
      <w:r w:rsidRPr="00BB6BB8">
        <w:rPr>
          <w:rFonts w:eastAsia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BB6BB8" w:rsidRPr="00BB6BB8" w:rsidRDefault="00BB6BB8" w:rsidP="00BB6BB8">
      <w:pPr>
        <w:tabs>
          <w:tab w:val="left" w:pos="9638"/>
        </w:tabs>
        <w:suppressAutoHyphens/>
        <w:spacing w:after="0" w:line="240" w:lineRule="auto"/>
        <w:ind w:firstLine="567"/>
        <w:jc w:val="center"/>
        <w:rPr>
          <w:rFonts w:eastAsia="Times New Roman"/>
          <w:b/>
          <w:bCs/>
          <w:sz w:val="26"/>
          <w:szCs w:val="26"/>
          <w:lang w:eastAsia="ar-SA"/>
        </w:rPr>
      </w:pPr>
      <w:r w:rsidRPr="00BB6BB8">
        <w:rPr>
          <w:rFonts w:eastAsia="Times New Roman"/>
          <w:b/>
          <w:bCs/>
          <w:sz w:val="26"/>
          <w:szCs w:val="26"/>
          <w:lang w:eastAsia="ar-SA"/>
        </w:rPr>
        <w:t>выдвижения, внесения, обсуждения, рассмотрения и реализации инициативных проектов</w:t>
      </w:r>
    </w:p>
    <w:p w:rsidR="00BB6BB8" w:rsidRPr="00BB6BB8" w:rsidRDefault="00BB6BB8" w:rsidP="00BB6BB8">
      <w:pPr>
        <w:tabs>
          <w:tab w:val="left" w:pos="9638"/>
        </w:tabs>
        <w:suppressAutoHyphens/>
        <w:spacing w:after="0" w:line="240" w:lineRule="auto"/>
        <w:ind w:firstLine="567"/>
        <w:jc w:val="center"/>
        <w:rPr>
          <w:rFonts w:eastAsia="Times New Roman"/>
          <w:sz w:val="26"/>
          <w:szCs w:val="26"/>
          <w:lang w:eastAsia="ar-SA"/>
        </w:rPr>
      </w:pPr>
      <w:r w:rsidRPr="00BB6BB8">
        <w:rPr>
          <w:rFonts w:eastAsia="Times New Roman"/>
          <w:b/>
          <w:bCs/>
          <w:sz w:val="26"/>
          <w:szCs w:val="26"/>
          <w:lang w:eastAsia="ar-SA"/>
        </w:rPr>
        <w:t xml:space="preserve"> </w:t>
      </w:r>
      <w:r w:rsidRPr="00BB6BB8">
        <w:rPr>
          <w:rFonts w:eastAsia="Times New Roman"/>
          <w:sz w:val="26"/>
          <w:szCs w:val="26"/>
          <w:lang w:eastAsia="ar-SA"/>
        </w:rPr>
        <w:t xml:space="preserve">      </w:t>
      </w:r>
    </w:p>
    <w:p w:rsidR="00BB6BB8" w:rsidRPr="00BB6BB8" w:rsidRDefault="00BB6BB8" w:rsidP="00BB6BB8">
      <w:pPr>
        <w:tabs>
          <w:tab w:val="left" w:pos="9638"/>
        </w:tabs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BB6BB8">
        <w:rPr>
          <w:rFonts w:eastAsia="Times New Roman"/>
          <w:sz w:val="26"/>
          <w:szCs w:val="26"/>
          <w:lang w:eastAsia="ar-SA"/>
        </w:rPr>
        <w:t xml:space="preserve">        1. Настоящий порядок устанавливает процедуру </w:t>
      </w:r>
      <w:r w:rsidRPr="00BB6BB8">
        <w:rPr>
          <w:rFonts w:eastAsia="Times New Roman"/>
          <w:bCs/>
          <w:sz w:val="26"/>
          <w:szCs w:val="26"/>
          <w:lang w:eastAsia="ar-SA"/>
        </w:rPr>
        <w:t xml:space="preserve">выдвижения, внесения, обсуждения, рассмотрения и реализации инициативных проектов на территории муниципального образования городского поселения «Печора» (далее – МО ГП «Печора»). </w:t>
      </w:r>
    </w:p>
    <w:p w:rsidR="00BB6BB8" w:rsidRPr="00BB6BB8" w:rsidRDefault="00BB6BB8" w:rsidP="00BB6BB8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BB6BB8">
        <w:rPr>
          <w:rFonts w:eastAsia="Times New Roman"/>
          <w:sz w:val="26"/>
          <w:szCs w:val="26"/>
          <w:lang w:eastAsia="ru-RU"/>
        </w:rPr>
        <w:t xml:space="preserve">2. Инициативным проектом является документально оформленное и внесенное в соответствии с настоящим Порядком в администрацию муниципального района «Печора» (далее - Администрация), предложение в целях реализации мероприятий, имеющих приоритетное значение для жителей МО ГП «Печора» или его части по решению вопросов местного значения или иных вопросов, право </w:t>
      </w:r>
      <w:proofErr w:type="gramStart"/>
      <w:r w:rsidRPr="00BB6BB8">
        <w:rPr>
          <w:rFonts w:eastAsia="Times New Roman"/>
          <w:sz w:val="26"/>
          <w:szCs w:val="26"/>
          <w:lang w:eastAsia="ru-RU"/>
        </w:rPr>
        <w:t>решения</w:t>
      </w:r>
      <w:proofErr w:type="gramEnd"/>
      <w:r w:rsidRPr="00BB6BB8">
        <w:rPr>
          <w:rFonts w:eastAsia="Times New Roman"/>
          <w:sz w:val="26"/>
          <w:szCs w:val="26"/>
          <w:lang w:eastAsia="ru-RU"/>
        </w:rPr>
        <w:t xml:space="preserve"> которых предоставлено органам местного самоуправления (далее – инициативный проект).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Times New Roman"/>
          <w:bCs/>
          <w:sz w:val="26"/>
          <w:szCs w:val="26"/>
          <w:lang w:eastAsia="ar-SA"/>
        </w:rPr>
      </w:pPr>
      <w:r w:rsidRPr="00BB6BB8">
        <w:rPr>
          <w:rFonts w:eastAsia="Times New Roman"/>
          <w:bCs/>
          <w:sz w:val="26"/>
          <w:szCs w:val="26"/>
          <w:lang w:eastAsia="ar-SA"/>
        </w:rPr>
        <w:t xml:space="preserve">3. </w:t>
      </w:r>
      <w:proofErr w:type="gramStart"/>
      <w:r w:rsidRPr="00BB6BB8">
        <w:rPr>
          <w:rFonts w:eastAsia="Times New Roman"/>
          <w:bCs/>
          <w:sz w:val="26"/>
          <w:szCs w:val="26"/>
          <w:lang w:eastAsia="ar-SA"/>
        </w:rPr>
        <w:t>Инициативный проект реализуется за счет средств бюджета муниципального образования городского поселения «Печора», в том числе инициативных платежей - средств граждан, юридических лиц, индивидуальных предпринимателей, уплачиваемых на добровольной основе и зачисляемых в бюджет муниципального образования городского поселения «Печора» в соответствии с Бюджетным кодексом Российской Федерации, в объеме, предусмотренном инициативным проектом и (или) добровольного имущественного и (или) трудового участия инициатора проекта собственными силами</w:t>
      </w:r>
      <w:proofErr w:type="gramEnd"/>
      <w:r w:rsidRPr="00BB6BB8">
        <w:rPr>
          <w:rFonts w:eastAsia="Times New Roman"/>
          <w:bCs/>
          <w:sz w:val="26"/>
          <w:szCs w:val="26"/>
          <w:lang w:eastAsia="ar-SA"/>
        </w:rPr>
        <w:t xml:space="preserve"> в объеме, предусмотренном инициативным проектом.</w:t>
      </w:r>
    </w:p>
    <w:p w:rsidR="00BB6BB8" w:rsidRPr="00BB6BB8" w:rsidRDefault="00BB6BB8" w:rsidP="00BB6BB8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6"/>
          <w:szCs w:val="26"/>
          <w:lang w:eastAsia="ar-SA"/>
        </w:rPr>
      </w:pPr>
      <w:r w:rsidRPr="00BB6BB8">
        <w:rPr>
          <w:rFonts w:eastAsia="Times New Roman"/>
          <w:bCs/>
          <w:sz w:val="26"/>
          <w:szCs w:val="26"/>
          <w:lang w:eastAsia="ar-SA"/>
        </w:rPr>
        <w:t xml:space="preserve">4. </w:t>
      </w:r>
      <w:r w:rsidRPr="00BB6BB8">
        <w:rPr>
          <w:rFonts w:eastAsia="Times New Roman"/>
          <w:color w:val="000000"/>
          <w:sz w:val="26"/>
          <w:szCs w:val="26"/>
          <w:lang w:eastAsia="ar-SA"/>
        </w:rPr>
        <w:t>Бюджетные ассигнования на реализацию инициативных проектов предусматриваются в бюджете муниципального образования городского поселения «Печора» на очередной финансовый год и плановый период в размере не более 0,05% прогнозируемого объема налоговых и неналоговых доходов бюджета муниципального образования городского поселения «Печора».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ar-SA"/>
        </w:rPr>
      </w:pPr>
      <w:r w:rsidRPr="00BB6BB8">
        <w:rPr>
          <w:rFonts w:eastAsia="Times New Roman"/>
          <w:bCs/>
          <w:sz w:val="26"/>
          <w:szCs w:val="26"/>
          <w:lang w:eastAsia="ar-SA"/>
        </w:rPr>
        <w:t>5</w:t>
      </w:r>
      <w:r w:rsidRPr="00BB6BB8">
        <w:rPr>
          <w:rFonts w:eastAsia="Times New Roman"/>
          <w:sz w:val="26"/>
          <w:szCs w:val="26"/>
          <w:lang w:eastAsia="ar-SA"/>
        </w:rPr>
        <w:t>. Объем бюджетных ассигнований на поддержку одного инициативного проекта из бюджета муниципального образования городского поселения «Печора» не должен превышать 50 000 рублей.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BB6BB8">
        <w:rPr>
          <w:rFonts w:eastAsia="Times New Roman"/>
          <w:sz w:val="26"/>
          <w:szCs w:val="26"/>
          <w:lang w:eastAsia="ru-RU"/>
        </w:rPr>
        <w:t>6. Инициаторами проекта могут выступать: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BB6BB8">
        <w:rPr>
          <w:rFonts w:eastAsia="Times New Roman"/>
          <w:sz w:val="26"/>
          <w:szCs w:val="26"/>
          <w:lang w:eastAsia="ru-RU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 муниципального района «Печора»; 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BB6BB8">
        <w:rPr>
          <w:rFonts w:eastAsia="Times New Roman"/>
          <w:sz w:val="26"/>
          <w:szCs w:val="26"/>
          <w:lang w:eastAsia="ru-RU"/>
        </w:rPr>
        <w:t xml:space="preserve">2) органы территориального общественного самоуправления муниципального образования муниципального района «Печора»; 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BB6BB8">
        <w:rPr>
          <w:rFonts w:eastAsia="Times New Roman"/>
          <w:sz w:val="26"/>
          <w:szCs w:val="26"/>
          <w:lang w:eastAsia="ru-RU"/>
        </w:rPr>
        <w:t>3) органы товариществ собственников жилья.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7. Инициативный проект должен содержать следующие сведения: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1) описание проблемы, решение которой имеет приоритетное значение для жителей муниципального образования городского поселения «Печора» или его</w:t>
      </w:r>
      <w:r w:rsidR="00642EF9">
        <w:rPr>
          <w:rFonts w:eastAsia="Calibri"/>
          <w:color w:val="000000"/>
          <w:sz w:val="26"/>
          <w:szCs w:val="26"/>
        </w:rPr>
        <w:t xml:space="preserve"> </w:t>
      </w:r>
      <w:r w:rsidRPr="00BB6BB8">
        <w:rPr>
          <w:rFonts w:eastAsia="Calibri"/>
          <w:color w:val="000000"/>
          <w:sz w:val="26"/>
          <w:szCs w:val="26"/>
        </w:rPr>
        <w:t>части;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lastRenderedPageBreak/>
        <w:t>2) обоснование предложений по решению указанной проблемы;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3) описание ожидаемого результата (ожидаемых результатов) реализации инициативного проекта;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4) предварительный расчет необходимых расходов на реализацию инициативного проекта;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5) планируемые сроки реализации инициативного проекта;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6) сведения о планируемом (возможном) финансовом, имущественном и (или) трудовом участии заинтересованных лиц в реализации инициативного проекта;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8) указание на территорию муниципального образования городского поселения «Печора» или его часть, в границах которой будет реализовываться инициативный проект, в соответствии с порядком, установленным настоящим решением Совета городского поселения «Печора»;</w:t>
      </w:r>
    </w:p>
    <w:p w:rsidR="00BB6BB8" w:rsidRPr="00BB6BB8" w:rsidRDefault="00BB6BB8" w:rsidP="00BB6BB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9) иные сведения, предусмотренные настоящим Порядком.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8. </w:t>
      </w:r>
      <w:proofErr w:type="gramStart"/>
      <w:r w:rsidRPr="00BB6BB8">
        <w:rPr>
          <w:rFonts w:eastAsia="Calibri"/>
          <w:color w:val="000000"/>
          <w:sz w:val="26"/>
          <w:szCs w:val="26"/>
        </w:rPr>
        <w:t>Инициативный проект до его внесения в Администрацию подлежит рассмотрению на собрании (сходе)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МО ГП «Печора» или его части, целесообразности реализации инициативного проекта, а также принятия собранием (сходом), конференцией граждан решения о поддержке инициативного</w:t>
      </w:r>
      <w:proofErr w:type="gramEnd"/>
      <w:r w:rsidRPr="00BB6BB8">
        <w:rPr>
          <w:rFonts w:eastAsia="Calibri"/>
          <w:color w:val="000000"/>
          <w:sz w:val="26"/>
          <w:szCs w:val="26"/>
        </w:rPr>
        <w:t xml:space="preserve"> проекта. При этом возможно рассмотрение нескольких инициативных проектов на одном собрании (сходе), на одной конференции граждан.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Выявление мнения граждан по вопросу о поддержке инициативного проекта также может проводиться путём опроса граждан, сбора их подписей. Проведение собрания (схода), конференции и опроса граждан, сбора их подписей осуществляется в соответствии с законодательством.</w:t>
      </w:r>
    </w:p>
    <w:p w:rsidR="00BB6BB8" w:rsidRPr="00BB6BB8" w:rsidRDefault="00BB6BB8" w:rsidP="00BB6BB8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9. </w:t>
      </w:r>
      <w:r w:rsidRPr="00BB6BB8">
        <w:rPr>
          <w:sz w:val="26"/>
          <w:szCs w:val="26"/>
        </w:rPr>
        <w:t>Для проведения опроса граждан может использоваться официальный сайт Администрации в информационно-телекоммуникационной сети «Интернет».</w:t>
      </w:r>
    </w:p>
    <w:p w:rsidR="00BB6BB8" w:rsidRPr="00BB6BB8" w:rsidRDefault="00BB6BB8" w:rsidP="00BB6BB8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Times New Roman"/>
          <w:sz w:val="26"/>
          <w:szCs w:val="26"/>
          <w:lang w:eastAsia="ar-SA"/>
        </w:rPr>
        <w:t xml:space="preserve">10. </w:t>
      </w:r>
      <w:r w:rsidRPr="00BB6BB8">
        <w:rPr>
          <w:rFonts w:eastAsia="Calibri"/>
          <w:color w:val="000000"/>
          <w:sz w:val="26"/>
          <w:szCs w:val="26"/>
        </w:rPr>
        <w:t>Инициативные проекты, выдвигаемые инициаторами проектов, составляются по форме согласно приложению к настоящему Порядку.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>К инициативному проекту прилагаются следующие документы: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а) документы, подтверждающие полномочия инициатора проекта (копия паспорта, копия доверенности (в случае необходимости), решение о назначении руководителем инициативной группы и другие документы, подтверждающие полномочия);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б) согласие на обработку персональных данных инициатора проекта (копия паспорта);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 xml:space="preserve">в) детализированная смета расходов и (или) сметная документация; </w:t>
      </w:r>
      <w:bookmarkStart w:id="1" w:name="Par3"/>
      <w:bookmarkEnd w:id="1"/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sz w:val="26"/>
          <w:szCs w:val="26"/>
        </w:rPr>
        <w:t>г) гарантийное обязательство</w:t>
      </w:r>
      <w:r w:rsidRPr="00BB6BB8">
        <w:rPr>
          <w:rFonts w:eastAsia="Calibri"/>
          <w:color w:val="000000"/>
          <w:sz w:val="26"/>
          <w:szCs w:val="26"/>
        </w:rPr>
        <w:t>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проекта;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 xml:space="preserve">д) протокол собрания (схода) или конференции граждан, в том числе собрания или конференции граждан по вопросам осуществления территориального общественного самоуправления, и реестр подписей, подтверждающих </w:t>
      </w:r>
      <w:r w:rsidRPr="00BB6BB8">
        <w:rPr>
          <w:sz w:val="26"/>
          <w:szCs w:val="26"/>
        </w:rPr>
        <w:lastRenderedPageBreak/>
        <w:t>общественную значимость инициативного проекта, а также фот</w:t>
      </w:r>
      <w:proofErr w:type="gramStart"/>
      <w:r w:rsidRPr="00BB6BB8">
        <w:rPr>
          <w:sz w:val="26"/>
          <w:szCs w:val="26"/>
        </w:rPr>
        <w:t>о-</w:t>
      </w:r>
      <w:proofErr w:type="gramEnd"/>
      <w:r w:rsidRPr="00BB6BB8">
        <w:rPr>
          <w:sz w:val="26"/>
          <w:szCs w:val="26"/>
        </w:rPr>
        <w:t xml:space="preserve"> и </w:t>
      </w:r>
      <w:proofErr w:type="spellStart"/>
      <w:r w:rsidRPr="00BB6BB8">
        <w:rPr>
          <w:sz w:val="26"/>
          <w:szCs w:val="26"/>
        </w:rPr>
        <w:t>видеофиксация</w:t>
      </w:r>
      <w:proofErr w:type="spellEnd"/>
      <w:r w:rsidRPr="00BB6BB8">
        <w:rPr>
          <w:sz w:val="26"/>
          <w:szCs w:val="26"/>
        </w:rPr>
        <w:t xml:space="preserve"> (при наличии).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 xml:space="preserve">Реестр подписей должен содержать наименование инициативного проекта, дату проведения </w:t>
      </w:r>
      <w:r w:rsidRPr="00BB6BB8">
        <w:rPr>
          <w:rFonts w:eastAsia="Calibri"/>
          <w:color w:val="000000"/>
          <w:sz w:val="26"/>
          <w:szCs w:val="26"/>
        </w:rPr>
        <w:t>собрания (схода)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6BB8">
        <w:rPr>
          <w:sz w:val="26"/>
          <w:szCs w:val="26"/>
        </w:rPr>
        <w:t>, Ф.И.О. гражданина, согласие (несогласие) на финансовое участие в реализации инициативного проекта в размере утвержденной суммы для такого финансового участия, подпись.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 xml:space="preserve">е) результаты опроса граждан и (или) подписные листы, подтверждающие поддержку инициативного проекта жителями МО ГП «Печора» или его части (в случае проведения </w:t>
      </w:r>
      <w:r w:rsidRPr="00BB6BB8">
        <w:rPr>
          <w:rFonts w:eastAsia="Calibri"/>
          <w:color w:val="000000"/>
          <w:sz w:val="26"/>
          <w:szCs w:val="26"/>
        </w:rPr>
        <w:t>оп</w:t>
      </w:r>
      <w:r w:rsidR="00642EF9">
        <w:rPr>
          <w:rFonts w:eastAsia="Calibri"/>
          <w:color w:val="000000"/>
          <w:sz w:val="26"/>
          <w:szCs w:val="26"/>
        </w:rPr>
        <w:t>роса граждан, сбора их подписей</w:t>
      </w:r>
      <w:r w:rsidRPr="00BB6BB8">
        <w:rPr>
          <w:sz w:val="26"/>
          <w:szCs w:val="26"/>
        </w:rPr>
        <w:t>).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>ж) для инициативных проектов, реализуемых на дворовых территориях, дополнительно к заявке прилагаются: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>1)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иных объектов, установленных на дворовой территории в результате реализации инициативного проекта;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>2) обязательство по осуществлению содержания оборудования, иных объектов, установленных на дворовой территории в результате реализации инициативного проекта.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3) презентационные материалы к инициативному проекту (с использованием средств визуализации инициативного проекта, например, чертежи, макеты, графические материалы и другие).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sz w:val="26"/>
          <w:szCs w:val="26"/>
        </w:rPr>
        <w:t>Ответственность за достоверность информации, указанной в инициативном проекте и в документах</w:t>
      </w:r>
      <w:r w:rsidR="00642EF9">
        <w:rPr>
          <w:sz w:val="26"/>
          <w:szCs w:val="26"/>
        </w:rPr>
        <w:t>,</w:t>
      </w:r>
      <w:bookmarkStart w:id="2" w:name="_GoBack"/>
      <w:bookmarkEnd w:id="2"/>
      <w:r w:rsidRPr="00BB6BB8">
        <w:rPr>
          <w:sz w:val="26"/>
          <w:szCs w:val="26"/>
        </w:rPr>
        <w:t xml:space="preserve"> несет инициатор инициативного проекта.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11. Информация о внесении инициативного проекта в Администрацию подлежит опубликованию (обнародованию) и размещению на официальном сайте Администрации в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 </w:t>
      </w:r>
      <w:r w:rsidRPr="00BB6BB8">
        <w:rPr>
          <w:rFonts w:eastAsia="Calibri"/>
          <w:color w:val="000000"/>
          <w:sz w:val="26"/>
          <w:szCs w:val="26"/>
          <w:lang w:eastAsia="ar-SA"/>
        </w:rPr>
        <w:t>со дня опубликования (обнародования) и размещения на официальном сайте Администрации в информационно-телекоммуникационной сети «Интернет» такой информации</w:t>
      </w:r>
      <w:r w:rsidRPr="00BB6BB8">
        <w:rPr>
          <w:rFonts w:eastAsia="Calibri"/>
          <w:color w:val="000000"/>
          <w:sz w:val="26"/>
          <w:szCs w:val="26"/>
        </w:rPr>
        <w:t xml:space="preserve">. Свои замечания и предложения вправе направлять жители </w:t>
      </w:r>
      <w:r w:rsidRPr="00BB6BB8">
        <w:rPr>
          <w:sz w:val="26"/>
          <w:szCs w:val="26"/>
        </w:rPr>
        <w:t>МО ГП «Печора»</w:t>
      </w:r>
      <w:r w:rsidRPr="00BB6BB8">
        <w:rPr>
          <w:rFonts w:eastAsia="Calibri"/>
          <w:color w:val="000000"/>
          <w:sz w:val="26"/>
          <w:szCs w:val="26"/>
        </w:rPr>
        <w:t xml:space="preserve">, достигшие шестнадцатилетнего возраста. 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6"/>
          <w:szCs w:val="26"/>
          <w:lang w:eastAsia="ar-SA"/>
        </w:rPr>
      </w:pPr>
      <w:r w:rsidRPr="00BB6BB8">
        <w:rPr>
          <w:rFonts w:eastAsia="Times New Roman"/>
          <w:color w:val="000000"/>
          <w:sz w:val="26"/>
          <w:szCs w:val="26"/>
          <w:lang w:eastAsia="ar-SA"/>
        </w:rPr>
        <w:t xml:space="preserve">12. Инициативный проект, внесённый в Администрацию, подлежит обязательному рассмотрению в течение 30 дней со дня его внесения </w:t>
      </w:r>
      <w:r w:rsidRPr="00BB6BB8">
        <w:rPr>
          <w:rFonts w:eastAsia="Calibri"/>
          <w:color w:val="000000"/>
          <w:sz w:val="26"/>
          <w:szCs w:val="26"/>
        </w:rPr>
        <w:t>на соответствие требованиям, установленным настоящим Порядком.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Times New Roman"/>
          <w:color w:val="000000"/>
          <w:sz w:val="26"/>
          <w:szCs w:val="26"/>
          <w:lang w:eastAsia="ar-SA"/>
        </w:rPr>
        <w:t xml:space="preserve">13. По результатам рассмотрения инициативного проекта Администрация осуществляет подготовку заключения о его правомерности, возможности и  целесообразности реализации, а также </w:t>
      </w:r>
      <w:r w:rsidRPr="00BB6BB8">
        <w:rPr>
          <w:rFonts w:eastAsia="Calibri"/>
          <w:color w:val="000000"/>
          <w:sz w:val="26"/>
          <w:szCs w:val="26"/>
        </w:rPr>
        <w:t>принимает одно из следующих решений: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lastRenderedPageBreak/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МО ГП «Печора» (внесения изменений в решение о бюджете МО ГП «Печора»);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14. Администрация принимает решение об отказе в поддержке инициативного проекта в одном из следующих случаев: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1) несоблюдение установленного порядка внесения инициативного проекта и его рассмотрения;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 городского поселения «Печора»;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3) невозможность реализации инициативного проекта ввиду отсутствия у органов местного самоуправления МО ГП «Печора» необходимых полномочий и прав;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4) отсутствие средств бюджета МО ГП «Печора»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5) наличие возможности решения описанной в инициативном проекте проблемы более эффективным способом;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6) признание инициативного проекта не прошедшим конкурсный отбор,</w:t>
      </w:r>
      <w:r w:rsidRPr="00BB6BB8">
        <w:rPr>
          <w:rFonts w:eastAsia="Calibri"/>
          <w:color w:val="000000"/>
          <w:sz w:val="26"/>
          <w:szCs w:val="26"/>
          <w:lang w:eastAsia="ar-SA"/>
        </w:rPr>
        <w:t xml:space="preserve"> проводимый в случае вынесения на рассмотрение нескольких инициативных проектов, в том числе с описанием аналогичных по содержанию приоритетных проблем</w:t>
      </w:r>
      <w:r w:rsidRPr="00BB6BB8">
        <w:rPr>
          <w:rFonts w:eastAsia="Calibri"/>
          <w:color w:val="000000"/>
          <w:sz w:val="26"/>
          <w:szCs w:val="26"/>
        </w:rPr>
        <w:t>.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15. Администрация вправе, а в случае, предусмотренном подпунктом 5 пункта 14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16. </w:t>
      </w:r>
      <w:r w:rsidRPr="00BB6BB8">
        <w:rPr>
          <w:sz w:val="26"/>
          <w:szCs w:val="26"/>
        </w:rPr>
        <w:t>Информация о рассмотрении инициативного проекта Администрацией подлежит опубликованию (обнародованию) и размещению на официальном сайте Администрации в информационно-телекоммуникационной сети «Интернет».</w:t>
      </w:r>
    </w:p>
    <w:p w:rsidR="00BB6BB8" w:rsidRPr="00BB6BB8" w:rsidRDefault="00BB6BB8" w:rsidP="00BB6BB8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17. В случаях, предусмотренных инициативным проектом, инициатор проекта до начала его реализации обеспечивает внесение инициативных платежей в доход бюджета МО ГП «Печора» на основании договора пожертвования, заключенного с Администрацией, и (или) заключает с Администрацией договор добровольного пожертвования имущества и (или) договор на безвозмездное оказание услуг/выполнение работ, по реализации инициативного проекта. </w:t>
      </w:r>
    </w:p>
    <w:p w:rsidR="00BB6BB8" w:rsidRPr="00BB6BB8" w:rsidRDefault="00BB6BB8" w:rsidP="00BB6BB8">
      <w:pPr>
        <w:tabs>
          <w:tab w:val="left" w:pos="709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18. Учёт инициативных платежей осуществляется отдельно по каждому проекту. </w:t>
      </w:r>
    </w:p>
    <w:p w:rsidR="00BB6BB8" w:rsidRPr="00BB6BB8" w:rsidRDefault="00BB6BB8" w:rsidP="00BB6BB8">
      <w:pPr>
        <w:tabs>
          <w:tab w:val="left" w:pos="709"/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19. </w:t>
      </w:r>
      <w:proofErr w:type="gramStart"/>
      <w:r w:rsidRPr="00BB6BB8">
        <w:rPr>
          <w:rFonts w:eastAsia="Calibri"/>
          <w:color w:val="000000"/>
          <w:sz w:val="26"/>
          <w:szCs w:val="26"/>
        </w:rPr>
        <w:t>Контроль за</w:t>
      </w:r>
      <w:proofErr w:type="gramEnd"/>
      <w:r w:rsidRPr="00BB6BB8">
        <w:rPr>
          <w:rFonts w:eastAsia="Calibri"/>
          <w:color w:val="000000"/>
          <w:sz w:val="26"/>
          <w:szCs w:val="26"/>
        </w:rPr>
        <w:t xml:space="preserve"> целевым расходованием аккумулированных инициативных платежей осуществляется в соответствии с бюджетным законодательством Российской Федерации Администрация. Инициаторы проекта, другие граждане, проживающие на территории МО ГП «Печора», уполномоченные собранием (сходом)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BB6BB8">
        <w:rPr>
          <w:rFonts w:eastAsia="Calibri"/>
          <w:color w:val="000000"/>
          <w:sz w:val="26"/>
          <w:szCs w:val="26"/>
        </w:rPr>
        <w:lastRenderedPageBreak/>
        <w:t>контроль за</w:t>
      </w:r>
      <w:proofErr w:type="gramEnd"/>
      <w:r w:rsidRPr="00BB6BB8">
        <w:rPr>
          <w:rFonts w:eastAsia="Calibri"/>
          <w:color w:val="000000"/>
          <w:sz w:val="26"/>
          <w:szCs w:val="26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BB6BB8" w:rsidRPr="00BB6BB8" w:rsidRDefault="00BB6BB8" w:rsidP="00BB6BB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color w:val="000000"/>
          <w:sz w:val="26"/>
          <w:szCs w:val="26"/>
          <w:lang w:eastAsia="ar-SA"/>
        </w:rPr>
      </w:pPr>
      <w:r w:rsidRPr="00BB6BB8">
        <w:rPr>
          <w:rFonts w:eastAsia="Calibri"/>
          <w:color w:val="000000"/>
          <w:sz w:val="26"/>
          <w:szCs w:val="26"/>
        </w:rPr>
        <w:t xml:space="preserve">20. </w:t>
      </w:r>
      <w:r w:rsidRPr="00BB6BB8">
        <w:rPr>
          <w:rFonts w:eastAsia="Times New Roman"/>
          <w:color w:val="000000"/>
          <w:sz w:val="26"/>
          <w:szCs w:val="26"/>
          <w:lang w:eastAsia="ar-SA"/>
        </w:rPr>
        <w:t>По итогам реализации инициативного проекта Администрация осуществляет подготовку отчета.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  <w:r w:rsidRPr="00BB6BB8">
        <w:rPr>
          <w:rFonts w:eastAsia="Times New Roman"/>
          <w:color w:val="000000"/>
          <w:sz w:val="26"/>
          <w:szCs w:val="26"/>
          <w:lang w:eastAsia="ar-SA"/>
        </w:rPr>
        <w:t xml:space="preserve">21. </w:t>
      </w:r>
      <w:r w:rsidRPr="00BB6BB8">
        <w:rPr>
          <w:sz w:val="26"/>
          <w:szCs w:val="26"/>
        </w:rPr>
        <w:t>Отчет Администрации об итогах реализации инициативного проекта подлежит опубликованию (обнародованию) и размещению на официальном сайте Администрации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BB6BB8" w:rsidRPr="00BB6BB8" w:rsidRDefault="00BB6BB8" w:rsidP="00BB6BB8">
      <w:pPr>
        <w:tabs>
          <w:tab w:val="left" w:pos="9638"/>
        </w:tabs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 22. В случае</w:t>
      </w:r>
      <w:proofErr w:type="gramStart"/>
      <w:r w:rsidRPr="00BB6BB8">
        <w:rPr>
          <w:rFonts w:eastAsia="Calibri"/>
          <w:color w:val="000000"/>
          <w:sz w:val="26"/>
          <w:szCs w:val="26"/>
        </w:rPr>
        <w:t>,</w:t>
      </w:r>
      <w:proofErr w:type="gramEnd"/>
      <w:r w:rsidRPr="00BB6BB8">
        <w:rPr>
          <w:rFonts w:eastAsia="Calibri"/>
          <w:color w:val="000000"/>
          <w:sz w:val="26"/>
          <w:szCs w:val="26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Pr="00BB6BB8">
        <w:rPr>
          <w:rFonts w:eastAsia="Times New Roman"/>
          <w:bCs/>
          <w:sz w:val="26"/>
          <w:szCs w:val="26"/>
          <w:lang w:eastAsia="ar-SA"/>
        </w:rPr>
        <w:t xml:space="preserve">МО ГП «Печора» </w:t>
      </w:r>
      <w:r w:rsidRPr="00BB6BB8">
        <w:rPr>
          <w:rFonts w:eastAsia="Calibri"/>
          <w:color w:val="000000"/>
          <w:sz w:val="26"/>
          <w:szCs w:val="26"/>
        </w:rPr>
        <w:t>(далее - денежные средства, подлежащие возврату).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Размер денежных средств, подлежащих возврату инициаторам проекта, рассчитывается исходя из размера </w:t>
      </w:r>
      <w:proofErr w:type="spellStart"/>
      <w:r w:rsidRPr="00BB6BB8">
        <w:rPr>
          <w:rFonts w:eastAsia="Calibri"/>
          <w:color w:val="000000"/>
          <w:sz w:val="26"/>
          <w:szCs w:val="26"/>
        </w:rPr>
        <w:t>софинансирования</w:t>
      </w:r>
      <w:proofErr w:type="spellEnd"/>
      <w:r w:rsidRPr="00BB6BB8">
        <w:rPr>
          <w:rFonts w:eastAsia="Calibri"/>
          <w:color w:val="000000"/>
          <w:sz w:val="26"/>
          <w:szCs w:val="26"/>
        </w:rPr>
        <w:t xml:space="preserve"> инициативного проекта по следующей формуле: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Times New Roman"/>
          <w:noProof/>
          <w:color w:val="000000" w:themeColor="text1"/>
          <w:position w:val="-22"/>
          <w:sz w:val="26"/>
          <w:szCs w:val="26"/>
          <w:lang w:eastAsia="ru-RU"/>
        </w:rPr>
        <w:drawing>
          <wp:inline distT="0" distB="0" distL="0" distR="0" wp14:anchorId="6AF5EB7F" wp14:editId="775851FB">
            <wp:extent cx="795020" cy="429260"/>
            <wp:effectExtent l="0" t="0" r="5080" b="8890"/>
            <wp:docPr id="1" name="Рисунок 1" descr="base_23648_190151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48_190151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BB8">
        <w:rPr>
          <w:rFonts w:eastAsia="Calibri"/>
          <w:color w:val="000000"/>
          <w:sz w:val="26"/>
          <w:szCs w:val="26"/>
        </w:rPr>
        <w:t xml:space="preserve"> , где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proofErr w:type="spellStart"/>
      <w:r w:rsidRPr="00BB6BB8">
        <w:rPr>
          <w:rFonts w:eastAsia="Calibri"/>
          <w:color w:val="000000"/>
          <w:sz w:val="26"/>
          <w:szCs w:val="26"/>
        </w:rPr>
        <w:t>В</w:t>
      </w:r>
      <w:proofErr w:type="gramStart"/>
      <w:r w:rsidRPr="00BB6BB8">
        <w:rPr>
          <w:rFonts w:eastAsia="Calibri"/>
          <w:color w:val="000000"/>
          <w:sz w:val="26"/>
          <w:szCs w:val="26"/>
        </w:rPr>
        <w:t>i</w:t>
      </w:r>
      <w:proofErr w:type="spellEnd"/>
      <w:proofErr w:type="gramEnd"/>
      <w:r w:rsidRPr="00BB6BB8">
        <w:rPr>
          <w:rFonts w:eastAsia="Calibri"/>
          <w:color w:val="000000"/>
          <w:sz w:val="26"/>
          <w:szCs w:val="26"/>
        </w:rPr>
        <w:t xml:space="preserve"> - размер денежных средств, подлежащих возврату i-му инициатору проекта,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proofErr w:type="spellStart"/>
      <w:r w:rsidRPr="00BB6BB8">
        <w:rPr>
          <w:rFonts w:eastAsia="Calibri"/>
          <w:color w:val="000000"/>
          <w:sz w:val="26"/>
          <w:szCs w:val="26"/>
        </w:rPr>
        <w:t>Р</w:t>
      </w:r>
      <w:proofErr w:type="gramStart"/>
      <w:r w:rsidRPr="00BB6BB8">
        <w:rPr>
          <w:rFonts w:eastAsia="Calibri"/>
          <w:color w:val="000000"/>
          <w:sz w:val="26"/>
          <w:szCs w:val="26"/>
        </w:rPr>
        <w:t>i</w:t>
      </w:r>
      <w:proofErr w:type="spellEnd"/>
      <w:proofErr w:type="gramEnd"/>
      <w:r w:rsidRPr="00BB6BB8">
        <w:rPr>
          <w:rFonts w:eastAsia="Calibri"/>
          <w:color w:val="000000"/>
          <w:sz w:val="26"/>
          <w:szCs w:val="26"/>
        </w:rPr>
        <w:t xml:space="preserve"> - размер инициативного платежа i-ого инициатора проекта,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BB6BB8">
        <w:rPr>
          <w:rFonts w:eastAsia="Calibri"/>
          <w:color w:val="000000"/>
          <w:sz w:val="26"/>
          <w:szCs w:val="26"/>
        </w:rPr>
        <w:t>Р</w:t>
      </w:r>
      <w:proofErr w:type="gramEnd"/>
      <w:r w:rsidRPr="00BB6BB8">
        <w:rPr>
          <w:rFonts w:eastAsia="Calibri"/>
          <w:color w:val="000000"/>
          <w:sz w:val="26"/>
          <w:szCs w:val="26"/>
        </w:rPr>
        <w:t xml:space="preserve"> - общий размер инициативных платежей по инициативному проекту,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>О - остаток инициативных платежей по инициативному проекту из всех источников.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6"/>
          <w:szCs w:val="26"/>
        </w:rPr>
      </w:pPr>
      <w:r w:rsidRPr="00BB6BB8">
        <w:rPr>
          <w:rFonts w:eastAsia="Calibri"/>
          <w:color w:val="000000"/>
          <w:sz w:val="26"/>
          <w:szCs w:val="26"/>
        </w:rPr>
        <w:t xml:space="preserve"> Инициаторы проекта предоставляют заявление на возврат денежных средств с указанием банковских реквизитов в Администрацию. Возврат денежных средств осуществляется в течение 5 рабочих дней со дня поступления заявления.</w:t>
      </w:r>
    </w:p>
    <w:p w:rsidR="00BB6BB8" w:rsidRPr="00BB6BB8" w:rsidRDefault="00BB6BB8" w:rsidP="00BB6BB8">
      <w:pPr>
        <w:suppressAutoHyphens/>
        <w:spacing w:after="0" w:line="240" w:lineRule="auto"/>
        <w:ind w:firstLine="567"/>
        <w:jc w:val="both"/>
        <w:rPr>
          <w:rFonts w:eastAsia="Calibri"/>
          <w:color w:val="000000"/>
          <w:sz w:val="28"/>
          <w:szCs w:val="28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rPr>
          <w:rFonts w:eastAsia="Times New Roman"/>
          <w:sz w:val="24"/>
          <w:szCs w:val="24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8"/>
          <w:szCs w:val="28"/>
          <w:lang w:eastAsia="ar-SA"/>
        </w:rPr>
      </w:pPr>
    </w:p>
    <w:p w:rsidR="00BB6BB8" w:rsidRPr="00BB6BB8" w:rsidRDefault="00BB6BB8" w:rsidP="00BB6BB8">
      <w:pPr>
        <w:suppressAutoHyphens/>
        <w:spacing w:after="0" w:line="240" w:lineRule="auto"/>
        <w:ind w:firstLine="567"/>
        <w:jc w:val="right"/>
        <w:rPr>
          <w:rFonts w:eastAsia="Times New Roman"/>
          <w:sz w:val="26"/>
          <w:szCs w:val="26"/>
          <w:lang w:eastAsia="ar-SA"/>
        </w:rPr>
      </w:pPr>
      <w:r w:rsidRPr="00BB6BB8">
        <w:rPr>
          <w:rFonts w:eastAsia="Times New Roman"/>
          <w:sz w:val="26"/>
          <w:szCs w:val="26"/>
          <w:lang w:eastAsia="ar-SA"/>
        </w:rPr>
        <w:lastRenderedPageBreak/>
        <w:t xml:space="preserve">Приложение </w:t>
      </w:r>
    </w:p>
    <w:p w:rsidR="00BB6BB8" w:rsidRPr="00BB6BB8" w:rsidRDefault="00BB6BB8" w:rsidP="00BB6BB8">
      <w:pPr>
        <w:tabs>
          <w:tab w:val="left" w:pos="9638"/>
        </w:tabs>
        <w:suppressAutoHyphens/>
        <w:spacing w:after="0" w:line="240" w:lineRule="auto"/>
        <w:ind w:firstLine="567"/>
        <w:jc w:val="right"/>
        <w:rPr>
          <w:rFonts w:eastAsia="Times New Roman"/>
          <w:bCs/>
          <w:sz w:val="26"/>
          <w:szCs w:val="26"/>
          <w:lang w:eastAsia="ar-SA"/>
        </w:rPr>
      </w:pPr>
      <w:r w:rsidRPr="00BB6BB8">
        <w:rPr>
          <w:rFonts w:eastAsia="Times New Roman"/>
          <w:sz w:val="26"/>
          <w:szCs w:val="26"/>
          <w:lang w:eastAsia="ar-SA"/>
        </w:rPr>
        <w:t xml:space="preserve">к Порядку </w:t>
      </w:r>
      <w:r w:rsidRPr="00BB6BB8">
        <w:rPr>
          <w:rFonts w:eastAsia="Times New Roman"/>
          <w:bCs/>
          <w:sz w:val="26"/>
          <w:szCs w:val="26"/>
          <w:lang w:eastAsia="ar-SA"/>
        </w:rPr>
        <w:t xml:space="preserve">выдвижения, внесения, обсуждения, </w:t>
      </w:r>
    </w:p>
    <w:p w:rsidR="00BB6BB8" w:rsidRPr="00BB6BB8" w:rsidRDefault="00BB6BB8" w:rsidP="00BB6BB8">
      <w:pPr>
        <w:tabs>
          <w:tab w:val="left" w:pos="9638"/>
        </w:tabs>
        <w:suppressAutoHyphens/>
        <w:spacing w:after="0" w:line="240" w:lineRule="auto"/>
        <w:ind w:firstLine="567"/>
        <w:jc w:val="right"/>
        <w:rPr>
          <w:rFonts w:eastAsia="Times New Roman"/>
          <w:sz w:val="26"/>
          <w:szCs w:val="26"/>
          <w:lang w:eastAsia="ar-SA"/>
        </w:rPr>
      </w:pPr>
      <w:r w:rsidRPr="00BB6BB8">
        <w:rPr>
          <w:rFonts w:eastAsia="Times New Roman"/>
          <w:bCs/>
          <w:sz w:val="26"/>
          <w:szCs w:val="26"/>
          <w:lang w:eastAsia="ar-SA"/>
        </w:rPr>
        <w:t xml:space="preserve">рассмотрения и реализации инициативных проектов </w:t>
      </w:r>
      <w:r w:rsidRPr="00BB6BB8">
        <w:rPr>
          <w:rFonts w:eastAsia="Times New Roman"/>
          <w:sz w:val="26"/>
          <w:szCs w:val="26"/>
          <w:lang w:eastAsia="ar-SA"/>
        </w:rPr>
        <w:t xml:space="preserve">      </w:t>
      </w:r>
    </w:p>
    <w:p w:rsidR="00BB6BB8" w:rsidRPr="00BB6BB8" w:rsidRDefault="00BB6BB8" w:rsidP="00BB6BB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eastAsia="Times New Roman"/>
          <w:b/>
          <w:sz w:val="26"/>
          <w:szCs w:val="26"/>
          <w:lang w:eastAsia="ru-RU"/>
        </w:rPr>
      </w:pPr>
    </w:p>
    <w:p w:rsidR="00BB6BB8" w:rsidRPr="00BB6BB8" w:rsidRDefault="00BB6BB8" w:rsidP="00BB6BB8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eastAsia="Times New Roman"/>
          <w:b/>
          <w:sz w:val="26"/>
          <w:szCs w:val="26"/>
          <w:lang w:eastAsia="ru-RU"/>
        </w:rPr>
      </w:pPr>
      <w:r w:rsidRPr="00BB6BB8">
        <w:rPr>
          <w:rFonts w:eastAsia="Times New Roman"/>
          <w:b/>
          <w:sz w:val="26"/>
          <w:szCs w:val="26"/>
          <w:lang w:eastAsia="ru-RU"/>
        </w:rPr>
        <w:t>Форма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right"/>
        <w:rPr>
          <w:b/>
          <w:sz w:val="26"/>
          <w:szCs w:val="26"/>
        </w:rPr>
      </w:pPr>
      <w:r w:rsidRPr="00BB6BB8">
        <w:rPr>
          <w:b/>
          <w:sz w:val="26"/>
          <w:szCs w:val="26"/>
        </w:rPr>
        <w:t xml:space="preserve">                                (представляется в администрацию МР «Печора»)</w:t>
      </w:r>
    </w:p>
    <w:p w:rsidR="00BB6BB8" w:rsidRPr="00BB6BB8" w:rsidRDefault="00BB6BB8" w:rsidP="00BB6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right"/>
        <w:rPr>
          <w:b/>
          <w:sz w:val="28"/>
          <w:szCs w:val="28"/>
        </w:rPr>
      </w:pP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3" w:name="P237"/>
      <w:bookmarkEnd w:id="3"/>
      <w:r w:rsidRPr="00BB6BB8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Инициативный проект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397"/>
        <w:gridCol w:w="2835"/>
      </w:tblGrid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№</w:t>
            </w: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br/>
            </w:r>
            <w:proofErr w:type="gram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Общая характеристика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</w:t>
            </w: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Наименование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Вопросы местного значения или иные вопросы, право </w:t>
            </w:r>
            <w:proofErr w:type="gram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решения</w:t>
            </w:r>
            <w:proofErr w:type="gram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которых предоставлено органам местного самоуправления в соответствии с </w:t>
            </w:r>
            <w:hyperlink r:id="rId6" w:history="1">
              <w:r w:rsidRPr="00BB6BB8">
                <w:rPr>
                  <w:rFonts w:ascii="Times New Roman CYR" w:eastAsiaTheme="minorEastAsia" w:hAnsi="Times New Roman CYR" w:cs="Times New Roman CYR"/>
                  <w:color w:val="106BBE"/>
                  <w:sz w:val="24"/>
                  <w:szCs w:val="24"/>
                  <w:lang w:eastAsia="ru-RU"/>
                </w:rPr>
                <w:t>Федеральным законом</w:t>
              </w:r>
            </w:hyperlink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от 06 октября 2003 года № 131-ФЗ «Об общих принципах организации местного самоуправления в Российской Федерации», на исполнение которых направлен инициативный проект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Территория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Цель и задачи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Описание инициативного проекта (описание проблемы и обоснование её актуальности (остроты), предложений по её решению, описание мероприятий по реализации инициативного проекта)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Ожидаемые результаты от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Описание дальнейшего развития инициативного проекта после завершения финансирования (использование, содержание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Количество прямых </w:t>
            </w: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(человек) (указать механизм определения количества прямых </w:t>
            </w: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 рабочих  мест,  планируемых к созданию после реализации</w:t>
            </w:r>
          </w:p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Устойчивость  инициативного  проекта  (предполагаемый «срок жизни»</w:t>
            </w:r>
            <w:proofErr w:type="gramEnd"/>
          </w:p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результатов инициативного проекта):</w:t>
            </w:r>
          </w:p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а) проект является разовым;</w:t>
            </w:r>
          </w:p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б) срок от 1 года до 3 лет;</w:t>
            </w:r>
          </w:p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в) срок от 3 лет до 5 лет;</w:t>
            </w:r>
          </w:p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   г) срок более 5 лет.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Сроки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Сведения об инициаторе проекта (Ф.И.О. (для физических лиц), наименование (для юридических лиц) контактный телефон, </w:t>
            </w: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эл</w:t>
            </w:r>
            <w:proofErr w:type="gram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.п</w:t>
            </w:r>
            <w:proofErr w:type="gram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очта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Руководитель инициативной группы (Ф.И.О., контактный телефон, </w:t>
            </w: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эл</w:t>
            </w:r>
            <w:proofErr w:type="gram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.п</w:t>
            </w:r>
            <w:proofErr w:type="gram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очта</w:t>
            </w:r>
            <w:proofErr w:type="spell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12.2.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Сведения об инициативной группе (ФИО)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Общая стоимость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Средства бюджета городского поселения «Печора» для реализации инициативного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Объём инициативных платежей обеспечиваемый инициатором проекта,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Денежные средства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15.2.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Денежные средства юридических лиц, индивидуальных предпринимателей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Объём </w:t>
            </w: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неденежного</w:t>
            </w:r>
            <w:proofErr w:type="spell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вклада, обеспечиваемый инициатором проекта,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16.1.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Неденежный</w:t>
            </w:r>
            <w:proofErr w:type="spell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вклад граждан (добровольное имущественное участие, трудовое участие)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16.2.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proofErr w:type="spellStart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Неденежный</w:t>
            </w:r>
            <w:proofErr w:type="spellEnd"/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вклад юридических лиц, индивидуальных предпринимателей (добровольное имущественное участие, трудовое участие)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человек принявших участие и поддержавших проект,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17.1.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человек, принявших участие в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 (согласно протоколу) и поддержавших проект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  <w:lang w:eastAsia="ru-RU"/>
              </w:rPr>
              <w:t>Например, 100/87</w:t>
            </w: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Количество  человек, принявших участие в опросе, сборе подписей (в случае проведения опроса, сбора подписей)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color w:val="FF0000"/>
                <w:sz w:val="24"/>
                <w:szCs w:val="24"/>
                <w:lang w:eastAsia="ru-RU"/>
              </w:rPr>
              <w:t>Например, 100/87</w:t>
            </w:r>
          </w:p>
        </w:tc>
      </w:tr>
      <w:tr w:rsidR="00BB6BB8" w:rsidRPr="00BB6BB8" w:rsidTr="00BB6BB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BB6BB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Дополнительная информация и комментарии (подтверждение актуальности и  остроты  проблемы)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6BB8" w:rsidRPr="00BB6BB8" w:rsidRDefault="00BB6BB8" w:rsidP="00BB6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lang w:eastAsia="ru-RU"/>
        </w:rPr>
      </w:pPr>
      <w:r w:rsidRPr="00BB6BB8">
        <w:rPr>
          <w:rFonts w:eastAsiaTheme="minorEastAsia"/>
          <w:sz w:val="24"/>
          <w:szCs w:val="24"/>
          <w:lang w:eastAsia="ru-RU"/>
        </w:rPr>
        <w:t>"____" ___________ 20__ г.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lang w:eastAsia="ru-RU"/>
        </w:rPr>
      </w:pPr>
      <w:r w:rsidRPr="00BB6BB8">
        <w:rPr>
          <w:rFonts w:eastAsiaTheme="minorEastAsia"/>
          <w:sz w:val="24"/>
          <w:szCs w:val="24"/>
          <w:lang w:eastAsia="ru-RU"/>
        </w:rPr>
        <w:t>Инициато</w:t>
      </w:r>
      <w:proofErr w:type="gramStart"/>
      <w:r w:rsidRPr="00BB6BB8">
        <w:rPr>
          <w:rFonts w:eastAsiaTheme="minorEastAsia"/>
          <w:sz w:val="24"/>
          <w:szCs w:val="24"/>
          <w:lang w:eastAsia="ru-RU"/>
        </w:rPr>
        <w:t>р(</w:t>
      </w:r>
      <w:proofErr w:type="gramEnd"/>
      <w:r w:rsidRPr="00BB6BB8">
        <w:rPr>
          <w:rFonts w:eastAsiaTheme="minorEastAsia"/>
          <w:sz w:val="24"/>
          <w:szCs w:val="24"/>
          <w:lang w:eastAsia="ru-RU"/>
        </w:rPr>
        <w:t>ы) проекта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lang w:eastAsia="ru-RU"/>
        </w:rPr>
      </w:pPr>
      <w:r w:rsidRPr="00BB6BB8">
        <w:rPr>
          <w:rFonts w:eastAsiaTheme="minorEastAsia"/>
          <w:sz w:val="24"/>
          <w:szCs w:val="24"/>
          <w:lang w:eastAsia="ru-RU"/>
        </w:rPr>
        <w:t>(представитель инициатора) _______________________________________ Ф.И.О.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0"/>
          <w:szCs w:val="20"/>
          <w:lang w:eastAsia="ru-RU"/>
        </w:rPr>
      </w:pPr>
      <w:r w:rsidRPr="00BB6BB8">
        <w:rPr>
          <w:rFonts w:eastAsiaTheme="minorEastAsia"/>
          <w:sz w:val="20"/>
          <w:szCs w:val="20"/>
          <w:lang w:eastAsia="ru-RU"/>
        </w:rPr>
        <w:t xml:space="preserve">                                                                                           (подпись)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Приложения: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  <w:bookmarkStart w:id="4" w:name="sub_12226"/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1. Расчёт и обоснование предполагаемой стоимости инициативного проекта и (или) проектно-сметная (сметная) документация.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  <w:bookmarkStart w:id="5" w:name="sub_12218"/>
      <w:bookmarkEnd w:id="4"/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2. Гарантийное письмо, подписанное инициатором проекта (представителем инициатора), содержащее обязательства по обеспечению инициативных платежей и (или) добровольному имущественному участию и (или) по трудовому участию в реализации инициативного проекта инициаторами проекта.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  <w:bookmarkStart w:id="6" w:name="sub_12219"/>
      <w:bookmarkEnd w:id="5"/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3. Документы, подтверждающие полномочия инициатора проекта: копия паспорта, копия доверенности (в случае необходимости), решение о назначении руководителя, копия устава и другие документы, подтверждающие полномочия.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  <w:bookmarkStart w:id="7" w:name="sub_12220"/>
      <w:bookmarkEnd w:id="6"/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4. Презентационные материалы к инициативному проекту (с использованием средств визуализации инициативного проекта).</w:t>
      </w:r>
    </w:p>
    <w:p w:rsidR="00BB6BB8" w:rsidRPr="00BB6BB8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</w:pPr>
      <w:bookmarkStart w:id="8" w:name="sub_12221"/>
      <w:bookmarkEnd w:id="7"/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5. Дополнительные материалы (чертежи, макеты, графические материалы и другие) при необходимости.</w:t>
      </w:r>
    </w:p>
    <w:p w:rsidR="00DD363E" w:rsidRDefault="00BB6BB8" w:rsidP="00BB6B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bookmarkStart w:id="9" w:name="sub_12222"/>
      <w:bookmarkEnd w:id="8"/>
      <w:r w:rsidRPr="00BB6BB8">
        <w:rPr>
          <w:rFonts w:ascii="Times New Roman CYR" w:eastAsiaTheme="minorEastAsia" w:hAnsi="Times New Roman CYR" w:cs="Times New Roman CYR"/>
          <w:sz w:val="20"/>
          <w:szCs w:val="24"/>
          <w:lang w:eastAsia="ru-RU"/>
        </w:rPr>
        <w:t>6. Согласие на обработку персональных данных инициатора проекта (представителя инициативной группы).</w:t>
      </w:r>
      <w:bookmarkEnd w:id="9"/>
    </w:p>
    <w:sectPr w:rsidR="00DD363E" w:rsidSect="006905C2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6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0F45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2EF9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564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357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B6BB8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86367/0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2021-09-14T06:32:00Z</cp:lastPrinted>
  <dcterms:created xsi:type="dcterms:W3CDTF">2021-09-13T09:12:00Z</dcterms:created>
  <dcterms:modified xsi:type="dcterms:W3CDTF">2021-09-14T06:32:00Z</dcterms:modified>
</cp:coreProperties>
</file>