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657"/>
        <w:gridCol w:w="3842"/>
      </w:tblGrid>
      <w:tr w:rsidR="00C23F91" w:rsidRPr="00C23F91" w:rsidTr="0032314D">
        <w:trPr>
          <w:jc w:val="center"/>
        </w:trPr>
        <w:tc>
          <w:tcPr>
            <w:tcW w:w="4140" w:type="dxa"/>
            <w:vAlign w:val="center"/>
          </w:tcPr>
          <w:p w:rsidR="00C23F91" w:rsidRPr="00C23F91" w:rsidRDefault="00C23F91" w:rsidP="00C23F91">
            <w:pPr>
              <w:autoSpaceDE w:val="0"/>
              <w:autoSpaceDN w:val="0"/>
              <w:spacing w:after="0" w:line="240" w:lineRule="auto"/>
              <w:ind w:left="-25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3F91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  <w:p w:rsidR="00C23F91" w:rsidRPr="00C23F91" w:rsidRDefault="00C23F91" w:rsidP="00C23F9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C23F91">
              <w:rPr>
                <w:rFonts w:ascii="Times New Roman" w:eastAsiaTheme="minorEastAsia" w:hAnsi="Times New Roman" w:cs="Times New Roman"/>
                <w:b/>
                <w:lang w:eastAsia="ru-RU"/>
              </w:rPr>
              <w:t>МУНИЦИПАЛЬНОГО РАЙОНА</w:t>
            </w:r>
          </w:p>
          <w:p w:rsidR="00C23F91" w:rsidRPr="00C23F91" w:rsidRDefault="00C23F91" w:rsidP="00C23F91">
            <w:pPr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C23F91">
              <w:rPr>
                <w:rFonts w:ascii="Times New Roman" w:eastAsiaTheme="minorEastAsia" w:hAnsi="Times New Roman" w:cs="Times New Roman"/>
                <w:b/>
                <w:lang w:eastAsia="ru-RU"/>
              </w:rPr>
              <w:t>« ПЕЧОРА »</w:t>
            </w:r>
          </w:p>
        </w:tc>
        <w:tc>
          <w:tcPr>
            <w:tcW w:w="1657" w:type="dxa"/>
            <w:vAlign w:val="center"/>
          </w:tcPr>
          <w:p w:rsidR="00C23F91" w:rsidRPr="00C23F91" w:rsidRDefault="00C23F91" w:rsidP="00C23F91">
            <w:pPr>
              <w:spacing w:after="240" w:line="240" w:lineRule="auto"/>
              <w:ind w:left="-108" w:firstLine="142"/>
              <w:jc w:val="center"/>
              <w:rPr>
                <w:rFonts w:eastAsiaTheme="minorEastAsia"/>
                <w:b/>
                <w:lang w:eastAsia="ru-RU"/>
              </w:rPr>
            </w:pPr>
            <w:r w:rsidRPr="00C23F91">
              <w:rPr>
                <w:rFonts w:eastAsiaTheme="minorEastAsia"/>
                <w:b/>
                <w:noProof/>
                <w:lang w:eastAsia="ru-RU"/>
              </w:rPr>
              <w:drawing>
                <wp:inline distT="0" distB="0" distL="0" distR="0" wp14:anchorId="0AC3D61C" wp14:editId="15F996B0">
                  <wp:extent cx="802005" cy="9144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2" w:type="dxa"/>
            <w:vAlign w:val="center"/>
          </w:tcPr>
          <w:p w:rsidR="00C23F91" w:rsidRPr="00C23F91" w:rsidRDefault="00C23F91" w:rsidP="00C23F9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23F91" w:rsidRPr="00C23F91" w:rsidRDefault="00C23F91" w:rsidP="00C23F9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3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C23F91" w:rsidRPr="00C23F91" w:rsidRDefault="00C23F91" w:rsidP="00C23F9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3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МУНИЦИПАЛЬНÖЙ РАЙОНСА </w:t>
            </w:r>
            <w:r w:rsidRPr="00C2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Pr="00C23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C23F91" w:rsidRPr="00C23F91" w:rsidRDefault="00C23F91" w:rsidP="00C23F9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  <w:tr w:rsidR="00C23F91" w:rsidRPr="00C23F91" w:rsidTr="0032314D">
        <w:trPr>
          <w:jc w:val="center"/>
        </w:trPr>
        <w:tc>
          <w:tcPr>
            <w:tcW w:w="9639" w:type="dxa"/>
            <w:gridSpan w:val="3"/>
          </w:tcPr>
          <w:p w:rsidR="00C23F91" w:rsidRPr="00C23F91" w:rsidRDefault="00C23F91" w:rsidP="00C23F91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3F91"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  <w:lang w:eastAsia="ru-RU"/>
              </w:rPr>
              <w:t>РАСПОРЯЖЕНИЕ</w:t>
            </w:r>
          </w:p>
          <w:p w:rsidR="00C23F91" w:rsidRPr="00C23F91" w:rsidRDefault="00C23F91" w:rsidP="00C23F91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="Times New Roman"/>
                <w:b/>
                <w:color w:val="1F4D78" w:themeColor="accent1" w:themeShade="7F"/>
                <w:lang w:eastAsia="ru-RU"/>
              </w:rPr>
            </w:pPr>
            <w:r w:rsidRPr="00C23F91">
              <w:rPr>
                <w:rFonts w:ascii="Times New Roman" w:eastAsiaTheme="majorEastAsia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</w:tc>
      </w:tr>
      <w:tr w:rsidR="00C23F91" w:rsidRPr="00C23F91" w:rsidTr="0032314D">
        <w:trPr>
          <w:trHeight w:val="616"/>
          <w:jc w:val="center"/>
        </w:trPr>
        <w:tc>
          <w:tcPr>
            <w:tcW w:w="4140" w:type="dxa"/>
          </w:tcPr>
          <w:p w:rsidR="00C23F91" w:rsidRPr="00C23F91" w:rsidRDefault="0040705F" w:rsidP="00C23F9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>« 10</w:t>
            </w:r>
            <w:r w:rsidR="00C23F91" w:rsidRPr="00C23F91"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 xml:space="preserve"> »    </w:t>
            </w:r>
            <w:r w:rsidR="00D51796"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 xml:space="preserve">июля    </w:t>
            </w:r>
            <w:r w:rsidR="00C23F91" w:rsidRPr="00C23F91"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51796"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="00C23F91" w:rsidRPr="00C23F91">
              <w:rPr>
                <w:rFonts w:ascii="Times New Roman" w:eastAsiaTheme="minorEastAsia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C23F91" w:rsidRPr="00C23F91" w:rsidRDefault="00C23F91" w:rsidP="00C23F91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23F91">
              <w:rPr>
                <w:rFonts w:ascii="Times New Roman" w:eastAsiaTheme="minorEastAsia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657" w:type="dxa"/>
          </w:tcPr>
          <w:p w:rsidR="00C23F91" w:rsidRPr="00C23F91" w:rsidRDefault="00C23F91" w:rsidP="00C23F91">
            <w:pPr>
              <w:spacing w:after="24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3842" w:type="dxa"/>
          </w:tcPr>
          <w:p w:rsidR="00C23F91" w:rsidRPr="00C23F91" w:rsidRDefault="00C23F91" w:rsidP="004B2555">
            <w:pPr>
              <w:spacing w:after="24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23F91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C23F91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                 </w:t>
            </w:r>
            <w:r w:rsidRPr="00C23F9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40705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532 </w:t>
            </w:r>
            <w:r w:rsidR="00D5179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255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="0040705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4B255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</w:tbl>
    <w:p w:rsidR="00C23F91" w:rsidRPr="00C23F91" w:rsidRDefault="00C23F91" w:rsidP="00C23F9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23F91" w:rsidRPr="00C23F91" w:rsidRDefault="00C23F91" w:rsidP="00C23F9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Style w:val="a3"/>
        <w:tblW w:w="972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40"/>
        <w:gridCol w:w="3780"/>
      </w:tblGrid>
      <w:tr w:rsidR="00C23F91" w:rsidRPr="00C23F91" w:rsidTr="0032314D">
        <w:tc>
          <w:tcPr>
            <w:tcW w:w="5940" w:type="dxa"/>
          </w:tcPr>
          <w:p w:rsidR="00C23F91" w:rsidRPr="00C23F91" w:rsidRDefault="00C23F91" w:rsidP="00D5179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</w:t>
            </w:r>
            <w:r w:rsidRPr="00C23F91">
              <w:rPr>
                <w:rFonts w:eastAsiaTheme="minorEastAsia"/>
                <w:sz w:val="28"/>
                <w:szCs w:val="28"/>
              </w:rPr>
              <w:t>О</w:t>
            </w:r>
            <w:r w:rsidR="00D51796">
              <w:rPr>
                <w:rFonts w:eastAsiaTheme="minorEastAsia"/>
                <w:sz w:val="28"/>
                <w:szCs w:val="28"/>
              </w:rPr>
              <w:t>б</w:t>
            </w:r>
            <w:r w:rsidRPr="00C23F91">
              <w:rPr>
                <w:rFonts w:eastAsiaTheme="minorEastAsia"/>
                <w:sz w:val="28"/>
                <w:szCs w:val="28"/>
              </w:rPr>
              <w:t xml:space="preserve"> </w:t>
            </w:r>
            <w:r w:rsidR="00D51796">
              <w:rPr>
                <w:rFonts w:eastAsiaTheme="minorEastAsia"/>
                <w:sz w:val="28"/>
                <w:szCs w:val="28"/>
              </w:rPr>
              <w:t xml:space="preserve">утверждении </w:t>
            </w:r>
            <w:r w:rsidR="00D51796" w:rsidRPr="00D51796">
              <w:rPr>
                <w:sz w:val="28"/>
                <w:szCs w:val="28"/>
              </w:rPr>
              <w:t>перспективн</w:t>
            </w:r>
            <w:r w:rsidR="00D51796">
              <w:rPr>
                <w:sz w:val="28"/>
                <w:szCs w:val="28"/>
              </w:rPr>
              <w:t>ого</w:t>
            </w:r>
            <w:r w:rsidR="00D51796" w:rsidRPr="00D51796">
              <w:rPr>
                <w:sz w:val="28"/>
                <w:szCs w:val="28"/>
              </w:rPr>
              <w:t xml:space="preserve"> план</w:t>
            </w:r>
            <w:r w:rsidR="00D51796">
              <w:rPr>
                <w:sz w:val="28"/>
                <w:szCs w:val="28"/>
              </w:rPr>
              <w:t xml:space="preserve">а </w:t>
            </w:r>
            <w:r w:rsidR="00D51796" w:rsidRPr="00D51796">
              <w:rPr>
                <w:sz w:val="28"/>
                <w:szCs w:val="28"/>
              </w:rPr>
              <w:t>развития и совершенствования учебно-материальной базы для подготовки населения в области гражданской обороны и защиты от чрезвычайных ситуаций МО МР «Печора»</w:t>
            </w:r>
            <w:r w:rsidRPr="00C23F91">
              <w:rPr>
                <w:rFonts w:eastAsiaTheme="minorEastAsia"/>
                <w:sz w:val="28"/>
                <w:szCs w:val="28"/>
              </w:rPr>
              <w:t>»</w:t>
            </w:r>
          </w:p>
          <w:p w:rsidR="00C23F91" w:rsidRPr="00C23F91" w:rsidRDefault="00C23F91" w:rsidP="00C23F91">
            <w:pPr>
              <w:spacing w:after="24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780" w:type="dxa"/>
          </w:tcPr>
          <w:p w:rsidR="00C23F91" w:rsidRPr="00C23F91" w:rsidRDefault="00C23F91" w:rsidP="00C23F91">
            <w:pPr>
              <w:spacing w:after="240"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D51796" w:rsidRDefault="009569FF" w:rsidP="009569FF">
      <w:pPr>
        <w:widowControl w:val="0"/>
        <w:ind w:right="-14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 исполнение требований Федеральных законов от 21.12.1994 </w:t>
      </w:r>
      <w:hyperlink r:id="rId6" w:history="1">
        <w:r w:rsidRPr="009569F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 68-ФЗ</w:t>
        </w:r>
      </w:hyperlink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 защите населения и территорий от чрезвычайных ситуаций природного и техногенного характера», от 12.02.1998  №</w:t>
      </w:r>
      <w:hyperlink r:id="rId7" w:history="1"/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28-ФЗ «О гражданской обороне», постановлений Правительства Российской Федерации от 02.11.2000 </w:t>
      </w:r>
      <w:hyperlink r:id="rId8" w:history="1">
        <w:r w:rsidRPr="009569F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 841</w:t>
        </w:r>
      </w:hyperlink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обучения населения в области гражданской обороны», от 04.09.2003 № 547 «О подготовке населения в области защиты от чрезвычайных ситуаций природного и техногенного характера</w:t>
      </w:r>
      <w:proofErr w:type="gramEnd"/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hyperlink r:id="rId9" w:history="1">
        <w:r w:rsidRPr="009569F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Закона</w:t>
        </w:r>
      </w:hyperlink>
      <w:r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Коми от 19.10.1999 № 48-РЗ «О защите населения и территорий Республики Коми от чрезвычайных ситуаций природного и техногенного характера» </w:t>
      </w:r>
      <w:r w:rsidR="00C23F91" w:rsidRPr="00C23F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в соответствии с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51796" w:rsidRP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ерспективны</w:t>
      </w:r>
      <w:r w:rsid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D51796" w:rsidRP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план</w:t>
      </w:r>
      <w:r w:rsid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D51796" w:rsidRP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 и совершенствования учебно-материальной базы для подготовки населения в области гражданской обороны и защиты от чрезвычайных ситуаций </w:t>
      </w:r>
      <w:r w:rsid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Коми на 2020-2024 годы</w:t>
      </w:r>
      <w:r w:rsidR="00203A9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472D5" w:rsidRDefault="00D51796" w:rsidP="00107EB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796" w:rsidRPr="00D51796" w:rsidRDefault="00A472D5" w:rsidP="00107EB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C12"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E6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51796"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ерспективный план</w:t>
      </w:r>
      <w:r w:rsid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796"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 совершенствования учебно-материальной базы для подготовки населения в области гражданской обороны и защиты от чрезвычайных ситуаций МО МР «Печора» на 2020- 2024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№1</w:t>
      </w:r>
      <w:r w:rsidR="00D51796"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1796" w:rsidRDefault="00D51796" w:rsidP="00107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перспективный план развития и совершенствования учебно-материальной базы для подготовки населения в области гражданской обороны и защиты от чрезвычайных ситуаций МО МР «Печора» на 2020- 2024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A472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организаций, глав (руководителей) городских</w:t>
      </w:r>
      <w:r w:rsidR="0010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2D5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(сельских)</w:t>
      </w:r>
      <w:r w:rsidR="0010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поселений, начальника МКУ Управление по делам ГО ЧС МР «Печора».</w:t>
      </w:r>
    </w:p>
    <w:p w:rsidR="00E63C12" w:rsidRPr="00D51796" w:rsidRDefault="00E63C12" w:rsidP="00E63C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Настоящее распоряжение подлежит размещению на официальном сайте администрации муниципального района «Печора».</w:t>
      </w:r>
    </w:p>
    <w:p w:rsidR="00C23F91" w:rsidRPr="00C23F91" w:rsidRDefault="00C23F91" w:rsidP="00D5179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23F91" w:rsidRPr="00C23F91" w:rsidRDefault="00C23F91" w:rsidP="00C23F91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23F91" w:rsidRPr="00C23F91" w:rsidRDefault="00BF3343" w:rsidP="00C23F91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И.о. главы</w:t>
      </w:r>
      <w:r w:rsidR="00C23F91" w:rsidRPr="00C23F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-</w:t>
      </w:r>
    </w:p>
    <w:p w:rsidR="009569FF" w:rsidRDefault="00BF3343" w:rsidP="006F3492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руководителя</w:t>
      </w:r>
      <w:r w:rsidR="00C23F91" w:rsidRPr="00C23F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                        </w:t>
      </w:r>
      <w:r w:rsid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="00D517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С.С</w:t>
      </w:r>
      <w:r w:rsidR="00C23F91" w:rsidRPr="00C23F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9569FF" w:rsidRPr="009569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Бобровицкий</w:t>
      </w:r>
      <w:proofErr w:type="spellEnd"/>
    </w:p>
    <w:p w:rsidR="009569FF" w:rsidRDefault="009569FF" w:rsidP="006F3492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69FF" w:rsidRDefault="009569FF" w:rsidP="006F3492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9569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3C12" w:rsidRDefault="00E63C12" w:rsidP="0040705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63C12" w:rsidSect="00E63C12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9E"/>
    <w:rsid w:val="00107EB1"/>
    <w:rsid w:val="00116069"/>
    <w:rsid w:val="001F148F"/>
    <w:rsid w:val="00203A9D"/>
    <w:rsid w:val="0029145F"/>
    <w:rsid w:val="0029766C"/>
    <w:rsid w:val="0040705F"/>
    <w:rsid w:val="00436C0B"/>
    <w:rsid w:val="004B2555"/>
    <w:rsid w:val="006B2555"/>
    <w:rsid w:val="006F3492"/>
    <w:rsid w:val="00733A86"/>
    <w:rsid w:val="008E6FA3"/>
    <w:rsid w:val="009569FF"/>
    <w:rsid w:val="00A472D5"/>
    <w:rsid w:val="00B62CD9"/>
    <w:rsid w:val="00BF3343"/>
    <w:rsid w:val="00C23F91"/>
    <w:rsid w:val="00C95F15"/>
    <w:rsid w:val="00D51796"/>
    <w:rsid w:val="00DF7B9E"/>
    <w:rsid w:val="00E6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3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343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3"/>
    <w:rsid w:val="006F349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3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343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3"/>
    <w:rsid w:val="006F349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02A0D91C83524186B0480789480B1D31B7DE10FBB39C6FB92CB3F61B752065112476AF9F5A46E2F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02A0D91C83524186B0480789480B1D38B3D81CFBBDC165B175BFF41C7A7F72166D7AAE9F5B4727EBF2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02A0D91C83524186B0480789480B1D38B0D814FABDC165B175BFF41C7A7F72166D7AAE9F5B4629EBFE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02A0D91C83524186B0560A9F2455193FBD8018F2BACB32EA2AE4A94B737525E5F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admpech@mail.ru</dc:creator>
  <cp:keywords/>
  <dc:description/>
  <cp:lastModifiedBy>Ткачук АА</cp:lastModifiedBy>
  <cp:revision>14</cp:revision>
  <cp:lastPrinted>2020-07-15T12:52:00Z</cp:lastPrinted>
  <dcterms:created xsi:type="dcterms:W3CDTF">2019-04-05T06:49:00Z</dcterms:created>
  <dcterms:modified xsi:type="dcterms:W3CDTF">2020-07-15T12:52:00Z</dcterms:modified>
</cp:coreProperties>
</file>