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969"/>
      </w:tblGrid>
      <w:tr w:rsidR="00D61EF9" w:rsidRPr="00D61EF9" w:rsidTr="005D64B0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87A4847" wp14:editId="76338F6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5D64B0">
        <w:tc>
          <w:tcPr>
            <w:tcW w:w="9214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5D64B0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D64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</w:t>
            </w:r>
            <w:r w:rsidR="00B662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CE3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D61EF9" w:rsidRPr="00D61EF9" w:rsidRDefault="00D61EF9" w:rsidP="005D64B0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5D6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D6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D61EF9" w:rsidRPr="00D61EF9" w:rsidTr="00940B5E">
        <w:trPr>
          <w:trHeight w:val="907"/>
        </w:trPr>
        <w:tc>
          <w:tcPr>
            <w:tcW w:w="6307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8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отопительного сезона 201</w:t>
            </w:r>
            <w:r w:rsidR="00CE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E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1EF9" w:rsidRPr="00383DC9" w:rsidRDefault="002B267A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2B06DC">
        <w:rPr>
          <w:rFonts w:ascii="Times New Roman" w:hAnsi="Times New Roman" w:cs="Times New Roman"/>
          <w:sz w:val="28"/>
          <w:szCs w:val="28"/>
        </w:rPr>
        <w:t xml:space="preserve">с 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п. </w:t>
      </w:r>
      <w:r w:rsidR="004A76ED">
        <w:rPr>
          <w:rFonts w:ascii="Times New Roman" w:hAnsi="Times New Roman" w:cs="Times New Roman"/>
          <w:sz w:val="28"/>
          <w:szCs w:val="28"/>
        </w:rPr>
        <w:t>2.6.9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«Правил и норм технической эксплуатации жилищного фонда», утвержденных </w:t>
      </w:r>
      <w:r w:rsidR="00383DC9" w:rsidRPr="00383DC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Госстроя РФ</w:t>
      </w:r>
      <w:r w:rsidR="00383DC9" w:rsidRPr="00383DC9">
        <w:rPr>
          <w:rFonts w:ascii="Times New Roman" w:hAnsi="Times New Roman" w:cs="Times New Roman"/>
          <w:sz w:val="28"/>
          <w:szCs w:val="28"/>
        </w:rPr>
        <w:t xml:space="preserve"> </w:t>
      </w:r>
      <w:r w:rsidR="004A76ED" w:rsidRPr="00343C83">
        <w:rPr>
          <w:rFonts w:ascii="Times New Roman" w:hAnsi="Times New Roman" w:cs="Times New Roman"/>
          <w:sz w:val="28"/>
          <w:szCs w:val="28"/>
        </w:rPr>
        <w:t>от 27 сентября 2003 г. N 170</w:t>
      </w:r>
      <w:r w:rsidR="00383DC9" w:rsidRPr="00383DC9">
        <w:rPr>
          <w:rFonts w:ascii="Times New Roman" w:hAnsi="Times New Roman" w:cs="Times New Roman"/>
          <w:sz w:val="28"/>
          <w:szCs w:val="28"/>
        </w:rPr>
        <w:t>:</w:t>
      </w:r>
    </w:p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B1" w:rsidRDefault="00383DC9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2B46"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7 г</w:t>
      </w:r>
      <w:r w:rsidRP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муниципальном районе «Печора»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Default="00A942B1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теплоснабжающим организациям – ООО «</w:t>
      </w:r>
      <w:r w:rsidR="0055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 районная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епловая компания», ООО «ТЭК-Печора», ОАО «Тепловая сервисная компания», другим предприятиям и организациям, имеющим на своем балансе источники теплоснабжения, осуществ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подачу теплоносителя 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наличия актов готовности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предварительному согласованию с МУП "Горводоканал"</w:t>
      </w:r>
      <w:r w:rsidR="004A76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383DC9" w:rsidRDefault="00551590" w:rsidP="005A5559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и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учреждения, объекты соцкультбыта, 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учреждения – с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423EE" w:rsidRDefault="00551590" w:rsidP="005A555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942B1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илищный фонд, объекты </w:t>
      </w: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назначения –</w:t>
      </w:r>
      <w:r w:rsid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3EE">
        <w:rPr>
          <w:rFonts w:ascii="Times New Roman" w:hAnsi="Times New Roman" w:cs="Times New Roman"/>
          <w:sz w:val="28"/>
          <w:szCs w:val="28"/>
        </w:rPr>
        <w:t>со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</w:t>
      </w:r>
      <w:r w:rsidR="007423EE">
        <w:rPr>
          <w:rFonts w:ascii="Times New Roman" w:hAnsi="Times New Roman" w:cs="Times New Roman"/>
          <w:sz w:val="28"/>
          <w:szCs w:val="28"/>
        </w:rPr>
        <w:t>.</w:t>
      </w:r>
    </w:p>
    <w:p w:rsidR="00343C83" w:rsidRPr="007423EE" w:rsidRDefault="00343C83" w:rsidP="007423EE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Подключение объектов производить согласно графику (приложение).</w:t>
      </w:r>
      <w:r w:rsidR="00E267EF" w:rsidRPr="007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D7208" w:rsidRDefault="00343C83" w:rsidP="0015194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организациям обеспечить</w:t>
      </w:r>
      <w:r w:rsidR="00CD7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внутренних систем отопления и горячего водос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набжения 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теплоносителя.</w:t>
      </w:r>
    </w:p>
    <w:p w:rsidR="00CD7208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Создание дежурных аварийных бригад в период с 00.00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08.00 часов 0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EF9" w:rsidRPr="00D61EF9" w:rsidRDefault="00CD7208" w:rsidP="00CD72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Направление уведомлений по составу бригад с указанием номеров телефонов в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 и ЧС муниципального района «Печора» и администрацию МР «Печора»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CE37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C83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5.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безопасной эксплуатации внутридомовых систем отопления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началом отопительного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C83" w:rsidRPr="00343C83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</w:t>
      </w:r>
      <w:r w:rsidR="00897A1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66263" w:rsidRDefault="00343C8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</w:t>
      </w:r>
      <w:r w:rsidR="002B06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уководителям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предприятий, имеющих на своем балансе источники теплоснабжения,</w:t>
      </w:r>
      <w:r w:rsidRPr="00343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</w:t>
      </w:r>
      <w:r w:rsidR="00B6626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66263" w:rsidRDefault="00B6626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5.2.1.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 за</w:t>
      </w:r>
      <w:proofErr w:type="gramEnd"/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работой объектов теплоснабжения и персонала с целью своевременного обеспечения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услугой по теплоснабжению.</w:t>
      </w:r>
    </w:p>
    <w:p w:rsidR="00EB1F62" w:rsidRDefault="00B66263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5.2.2. К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руглосуточную работу в будние и выходные дни назначенных ответственных лиц и диспетчерских служб</w:t>
      </w:r>
      <w:r w:rsidR="00EB1F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3C83" w:rsidRPr="00343C83" w:rsidRDefault="00EB1F62" w:rsidP="007921D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5.2.3. Е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жедневно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предоставление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ации в администрацию </w:t>
      </w:r>
      <w:r w:rsidR="00343C83" w:rsidRPr="00343C8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«Печора» о запуске котельных, центральных тепловых пунктов.</w:t>
      </w:r>
    </w:p>
    <w:p w:rsidR="00EB1F62" w:rsidRDefault="00343C83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1F6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Управлению образования муниципального района "Печора" и Управлению культуры и туризма муниципального района "Печора" обеспечить контроль в подведомственных организациях и учреждениях по приему теплоносителя.</w:t>
      </w:r>
    </w:p>
    <w:p w:rsidR="00EB1F62" w:rsidRDefault="00EB1F62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5.4. Главам (руководителям администраций) городских и сельских поселений координировать подачу и прием теплоносителя на подведомственной территории.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7EF" w:rsidRDefault="00EB1F62" w:rsidP="00343C8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</w:t>
      </w:r>
      <w:r w:rsidR="007921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Default="00EB1F62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26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7EF" w:rsidRPr="00D61EF9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D61EF9" w:rsidRDefault="00CE37D3" w:rsidP="00897A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0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Соснора</w:t>
      </w:r>
      <w:proofErr w:type="spellEnd"/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407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42" w:rsidRPr="000A5442" w:rsidRDefault="00D61EF9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от «</w:t>
      </w:r>
      <w:r w:rsidR="00897A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49CA">
        <w:rPr>
          <w:rFonts w:ascii="Times New Roman" w:eastAsia="Times New Roman" w:hAnsi="Times New Roman" w:cs="Times New Roman"/>
          <w:lang w:eastAsia="ru-RU"/>
        </w:rPr>
        <w:t xml:space="preserve">26 </w:t>
      </w:r>
      <w:r w:rsidR="00AE0087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7EF">
        <w:rPr>
          <w:rFonts w:ascii="Times New Roman" w:eastAsia="Times New Roman" w:hAnsi="Times New Roman" w:cs="Times New Roman"/>
          <w:lang w:eastAsia="ru-RU"/>
        </w:rPr>
        <w:t>августа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CE37D3">
        <w:rPr>
          <w:rFonts w:ascii="Times New Roman" w:eastAsia="Times New Roman" w:hAnsi="Times New Roman" w:cs="Times New Roman"/>
          <w:lang w:eastAsia="ru-RU"/>
        </w:rPr>
        <w:t>6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2849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49CA" w:rsidRPr="000A544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849CA">
        <w:rPr>
          <w:rFonts w:ascii="Times New Roman" w:eastAsia="Times New Roman" w:hAnsi="Times New Roman" w:cs="Times New Roman"/>
          <w:lang w:eastAsia="ru-RU"/>
        </w:rPr>
        <w:t>923-р</w:t>
      </w:r>
      <w:bookmarkStart w:id="0" w:name="_GoBack"/>
      <w:bookmarkEnd w:id="0"/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E267EF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запуска</w:t>
      </w:r>
      <w:r w:rsidR="000A5442"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отопительн</w:t>
      </w:r>
      <w:r w:rsidR="00E267EF">
        <w:rPr>
          <w:rFonts w:ascii="Times New Roman" w:eastAsia="Times New Roman" w:hAnsi="Times New Roman" w:cs="Times New Roman"/>
          <w:sz w:val="26"/>
          <w:szCs w:val="20"/>
          <w:lang w:eastAsia="ru-RU"/>
        </w:rPr>
        <w:t>ый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сезон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CE37D3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CE37D3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216"/>
        <w:gridCol w:w="1470"/>
        <w:gridCol w:w="2551"/>
      </w:tblGrid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запуска</w:t>
            </w:r>
          </w:p>
        </w:tc>
        <w:tc>
          <w:tcPr>
            <w:tcW w:w="1470" w:type="dxa"/>
            <w:shd w:val="clear" w:color="auto" w:fill="auto"/>
          </w:tcPr>
          <w:p w:rsidR="00D47CB3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</w:t>
            </w:r>
            <w:r w:rsidR="00D47CB3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4407" w:rsidRPr="00EA6486" w:rsidRDefault="00D04407" w:rsidP="00D47CB3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запуска, сутки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0190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0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МУП «Горводоканал»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7</w:t>
            </w:r>
          </w:p>
        </w:tc>
        <w:tc>
          <w:tcPr>
            <w:tcW w:w="2216" w:type="dxa"/>
            <w:shd w:val="clear" w:color="auto" w:fill="auto"/>
          </w:tcPr>
          <w:p w:rsidR="00D04407" w:rsidRPr="007E51EE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proofErr w:type="gram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9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47CB3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E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2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11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47CB3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13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«Восточный»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15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«Энергетик»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24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6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17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27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28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№ 50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 «Мехколонна-53»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21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16BF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22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23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25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26 п. Путеец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31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33 п. Каджером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717AA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41 п. Белый -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42 п. Набережный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486" w:rsidRPr="00EA6486" w:rsidTr="00D47CB3">
        <w:tc>
          <w:tcPr>
            <w:tcW w:w="648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44 п. Набережный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45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49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51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ыня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«Лукойл-Коми»</w:t>
            </w: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53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717AA8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Дх+20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A6486" w:rsidRPr="00EA6486" w:rsidRDefault="00EA6486" w:rsidP="00EA648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D04407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8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54 п. Чикшино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56 п. </w:t>
            </w: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№ 57 п. </w:t>
            </w:r>
            <w:proofErr w:type="gram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Талый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6BF6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58 п. Косью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E16BF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 60 п. Кожва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EA6486" w:rsidP="00625BE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407"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407" w:rsidRPr="00EA6486" w:rsidTr="00D47CB3">
        <w:tc>
          <w:tcPr>
            <w:tcW w:w="648" w:type="dxa"/>
            <w:shd w:val="clear" w:color="auto" w:fill="auto"/>
          </w:tcPr>
          <w:p w:rsidR="00D04407" w:rsidRPr="00EA6486" w:rsidRDefault="00EA6486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4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ОАО «СМН» </w:t>
            </w:r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Зеленоборск</w:t>
            </w:r>
          </w:p>
        </w:tc>
        <w:tc>
          <w:tcPr>
            <w:tcW w:w="2216" w:type="dxa"/>
            <w:shd w:val="clear" w:color="auto" w:fill="auto"/>
          </w:tcPr>
          <w:p w:rsidR="00D04407" w:rsidRPr="00EA6486" w:rsidRDefault="00897A1E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</w:t>
            </w:r>
            <w:proofErr w:type="spellEnd"/>
          </w:p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D04407" w:rsidRPr="00EA6486" w:rsidRDefault="00D04407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4407" w:rsidRPr="00EA6486" w:rsidRDefault="00717AA8" w:rsidP="00D044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-Север»</w:t>
            </w:r>
          </w:p>
        </w:tc>
      </w:tr>
    </w:tbl>
    <w:p w:rsidR="00D04407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04407" w:rsidRPr="000A5442" w:rsidRDefault="00D04407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</w:t>
      </w:r>
      <w:r w:rsidR="0020772F">
        <w:rPr>
          <w:rFonts w:ascii="Times New Roman" w:eastAsia="Times New Roman" w:hAnsi="Times New Roman" w:cs="Times New Roman"/>
          <w:lang w:eastAsia="ru-RU"/>
        </w:rPr>
        <w:t>начала отопительного сезона (</w:t>
      </w:r>
      <w:r w:rsidR="00EA6486">
        <w:rPr>
          <w:rFonts w:ascii="Times New Roman" w:eastAsia="Times New Roman" w:hAnsi="Times New Roman" w:cs="Times New Roman"/>
          <w:lang w:eastAsia="ru-RU"/>
        </w:rPr>
        <w:t xml:space="preserve">в соответствии с п. 1 </w:t>
      </w:r>
      <w:r w:rsidR="0020772F">
        <w:rPr>
          <w:rFonts w:ascii="Times New Roman" w:eastAsia="Times New Roman" w:hAnsi="Times New Roman" w:cs="Times New Roman"/>
          <w:lang w:eastAsia="ru-RU"/>
        </w:rPr>
        <w:t>распоряжением 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МР «Печора»</w:t>
      </w:r>
      <w:r w:rsidR="00EA6486" w:rsidRPr="00EA64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486">
        <w:rPr>
          <w:rFonts w:ascii="Times New Roman" w:eastAsia="Times New Roman" w:hAnsi="Times New Roman" w:cs="Times New Roman"/>
          <w:lang w:eastAsia="ru-RU"/>
        </w:rPr>
        <w:t>с учетом п. 2.1, 2.2</w:t>
      </w:r>
      <w:r w:rsidR="002E12C2">
        <w:rPr>
          <w:rFonts w:ascii="Times New Roman" w:eastAsia="Times New Roman" w:hAnsi="Times New Roman" w:cs="Times New Roman"/>
          <w:lang w:eastAsia="ru-RU"/>
        </w:rPr>
        <w:t>)</w:t>
      </w:r>
    </w:p>
    <w:p w:rsidR="002E12C2" w:rsidRDefault="002E12C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2C2" w:rsidRDefault="002E12C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12C2" w:rsidRPr="000A5442" w:rsidRDefault="002E12C2" w:rsidP="002E12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sectPr w:rsidR="002E12C2" w:rsidRPr="000A5442" w:rsidSect="002849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07415"/>
    <w:rsid w:val="00020420"/>
    <w:rsid w:val="000752B1"/>
    <w:rsid w:val="000A5442"/>
    <w:rsid w:val="000B29C0"/>
    <w:rsid w:val="000E24CB"/>
    <w:rsid w:val="00151942"/>
    <w:rsid w:val="001656A3"/>
    <w:rsid w:val="001C2F1C"/>
    <w:rsid w:val="0020772F"/>
    <w:rsid w:val="002737EE"/>
    <w:rsid w:val="002849CA"/>
    <w:rsid w:val="002B06DC"/>
    <w:rsid w:val="002B267A"/>
    <w:rsid w:val="002B37C0"/>
    <w:rsid w:val="002E12C2"/>
    <w:rsid w:val="00343C83"/>
    <w:rsid w:val="00383DC9"/>
    <w:rsid w:val="003F2BBB"/>
    <w:rsid w:val="00472B46"/>
    <w:rsid w:val="004A64C3"/>
    <w:rsid w:val="004A76ED"/>
    <w:rsid w:val="004B78D0"/>
    <w:rsid w:val="00551590"/>
    <w:rsid w:val="005A5559"/>
    <w:rsid w:val="005D64B0"/>
    <w:rsid w:val="00625BEB"/>
    <w:rsid w:val="006472EA"/>
    <w:rsid w:val="00654895"/>
    <w:rsid w:val="006B1093"/>
    <w:rsid w:val="006C2A77"/>
    <w:rsid w:val="00701908"/>
    <w:rsid w:val="00717AA8"/>
    <w:rsid w:val="007423EE"/>
    <w:rsid w:val="007921D6"/>
    <w:rsid w:val="007C6621"/>
    <w:rsid w:val="007E51EE"/>
    <w:rsid w:val="007E6E5D"/>
    <w:rsid w:val="00805A29"/>
    <w:rsid w:val="008158C9"/>
    <w:rsid w:val="00847D75"/>
    <w:rsid w:val="00872B89"/>
    <w:rsid w:val="00897A1E"/>
    <w:rsid w:val="00940B5E"/>
    <w:rsid w:val="00960C7A"/>
    <w:rsid w:val="00A942B1"/>
    <w:rsid w:val="00AE0087"/>
    <w:rsid w:val="00B222DF"/>
    <w:rsid w:val="00B66263"/>
    <w:rsid w:val="00BC0091"/>
    <w:rsid w:val="00BC154D"/>
    <w:rsid w:val="00BC5A9C"/>
    <w:rsid w:val="00C407A8"/>
    <w:rsid w:val="00C570C5"/>
    <w:rsid w:val="00CB2D6E"/>
    <w:rsid w:val="00CD7208"/>
    <w:rsid w:val="00CE37D3"/>
    <w:rsid w:val="00D04407"/>
    <w:rsid w:val="00D47CB3"/>
    <w:rsid w:val="00D61EF9"/>
    <w:rsid w:val="00E16BF6"/>
    <w:rsid w:val="00E267EF"/>
    <w:rsid w:val="00EA6486"/>
    <w:rsid w:val="00EB1F62"/>
    <w:rsid w:val="00F02CDB"/>
    <w:rsid w:val="00F24ED6"/>
    <w:rsid w:val="00FC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49</cp:revision>
  <cp:lastPrinted>2015-08-27T11:03:00Z</cp:lastPrinted>
  <dcterms:created xsi:type="dcterms:W3CDTF">2012-03-01T08:33:00Z</dcterms:created>
  <dcterms:modified xsi:type="dcterms:W3CDTF">2016-08-29T07:50:00Z</dcterms:modified>
</cp:coreProperties>
</file>