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4D0142" w:rsidTr="00E84231">
        <w:tc>
          <w:tcPr>
            <w:tcW w:w="3960" w:type="dxa"/>
          </w:tcPr>
          <w:p w:rsidR="004D0142" w:rsidRDefault="004D0142" w:rsidP="00E842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D0142" w:rsidRDefault="004D0142" w:rsidP="00E842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D0142" w:rsidRDefault="004D0142" w:rsidP="00E842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4D0142" w:rsidRDefault="004D0142" w:rsidP="00E84231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4D0142" w:rsidRDefault="004D0142" w:rsidP="00E842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6A548" wp14:editId="6CFFAD6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142" w:rsidRDefault="004D0142" w:rsidP="00E84231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4D0142" w:rsidRDefault="004D0142" w:rsidP="00E8423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D0142" w:rsidRDefault="004D0142" w:rsidP="00E84231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4D0142" w:rsidRDefault="004D0142" w:rsidP="00E84231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4D0142" w:rsidRDefault="004D0142" w:rsidP="00E84231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4D0142" w:rsidRDefault="004D0142" w:rsidP="00E84231">
            <w:pPr>
              <w:rPr>
                <w:sz w:val="16"/>
              </w:rPr>
            </w:pPr>
          </w:p>
        </w:tc>
      </w:tr>
      <w:tr w:rsidR="004D0142" w:rsidTr="00E84231">
        <w:trPr>
          <w:trHeight w:val="810"/>
        </w:trPr>
        <w:tc>
          <w:tcPr>
            <w:tcW w:w="9540" w:type="dxa"/>
            <w:gridSpan w:val="3"/>
            <w:hideMark/>
          </w:tcPr>
          <w:p w:rsidR="004D0142" w:rsidRPr="0093078E" w:rsidRDefault="004D0142" w:rsidP="00E84231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4D0142" w:rsidRPr="00AD6641" w:rsidRDefault="004D0142" w:rsidP="00AD6641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4D0142" w:rsidRDefault="004D0142" w:rsidP="00E84231">
            <w:pPr>
              <w:rPr>
                <w:b/>
                <w:sz w:val="24"/>
              </w:rPr>
            </w:pPr>
          </w:p>
        </w:tc>
      </w:tr>
      <w:tr w:rsidR="004D0142" w:rsidTr="00E84231">
        <w:trPr>
          <w:trHeight w:val="565"/>
        </w:trPr>
        <w:tc>
          <w:tcPr>
            <w:tcW w:w="3960" w:type="dxa"/>
            <w:hideMark/>
          </w:tcPr>
          <w:p w:rsidR="004D0142" w:rsidRPr="002A38FA" w:rsidRDefault="004D0142" w:rsidP="00E84231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2A7DEE">
              <w:rPr>
                <w:sz w:val="28"/>
                <w:szCs w:val="28"/>
                <w:u w:val="single"/>
              </w:rPr>
              <w:t xml:space="preserve"> 31 </w:t>
            </w:r>
            <w:r w:rsidRPr="003A2FC6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 w:rsidR="00AD6641">
              <w:rPr>
                <w:sz w:val="26"/>
                <w:szCs w:val="26"/>
                <w:u w:val="single"/>
              </w:rPr>
              <w:t>августа</w:t>
            </w:r>
            <w:r w:rsidRPr="002A38FA">
              <w:rPr>
                <w:sz w:val="26"/>
                <w:szCs w:val="26"/>
                <w:u w:val="single"/>
              </w:rPr>
              <w:t xml:space="preserve">   2015 г.</w:t>
            </w:r>
          </w:p>
          <w:p w:rsidR="004D0142" w:rsidRDefault="004D0142" w:rsidP="00E84231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4D0142" w:rsidRDefault="004D0142" w:rsidP="00E84231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4D0142" w:rsidRPr="003A2FC6" w:rsidRDefault="004D0142" w:rsidP="002A7DE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</w:t>
            </w:r>
            <w:r w:rsidRPr="003A2FC6">
              <w:rPr>
                <w:bCs/>
                <w:sz w:val="28"/>
                <w:szCs w:val="28"/>
              </w:rPr>
              <w:t>№</w:t>
            </w:r>
            <w:r w:rsidR="002A7DEE">
              <w:rPr>
                <w:bCs/>
                <w:sz w:val="28"/>
                <w:szCs w:val="28"/>
              </w:rPr>
              <w:t xml:space="preserve"> 971</w:t>
            </w:r>
            <w:r w:rsidRPr="003A2FC6">
              <w:rPr>
                <w:bCs/>
                <w:sz w:val="28"/>
                <w:szCs w:val="28"/>
              </w:rPr>
              <w:t xml:space="preserve">  </w:t>
            </w:r>
          </w:p>
          <w:p w:rsidR="004D0142" w:rsidRDefault="004D0142" w:rsidP="00E84231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9D20C7" w:rsidRDefault="009D20C7" w:rsidP="004D0142">
      <w:pPr>
        <w:jc w:val="both"/>
        <w:rPr>
          <w:sz w:val="28"/>
          <w:szCs w:val="28"/>
        </w:rPr>
      </w:pPr>
    </w:p>
    <w:p w:rsidR="009D20C7" w:rsidRPr="0098106C" w:rsidRDefault="009D20C7" w:rsidP="004D0142">
      <w:pPr>
        <w:jc w:val="both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4D0142" w:rsidRPr="00992D2E" w:rsidTr="00AD6641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AD6641" w:rsidRPr="00AD6641" w:rsidRDefault="00AD6641" w:rsidP="009466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641">
              <w:rPr>
                <w:rFonts w:ascii="Times New Roman" w:hAnsi="Times New Roman" w:cs="Times New Roman"/>
                <w:sz w:val="26"/>
                <w:szCs w:val="26"/>
              </w:rPr>
              <w:t>О мерах по реализации решени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Совета муниципального района «Печора»</w:t>
            </w:r>
            <w:r w:rsidR="001E1FD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AD6641">
              <w:rPr>
                <w:rFonts w:ascii="Times New Roman" w:hAnsi="Times New Roman" w:cs="Times New Roman"/>
                <w:sz w:val="26"/>
                <w:szCs w:val="26"/>
              </w:rPr>
              <w:t>О гарантиях и компенсациях для лиц, проживающих в районах Крайнего Севера, являющихся работниками организаций, финансируемых из бюджета муниципального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азования муниципального района «Печора»</w:t>
            </w:r>
          </w:p>
          <w:p w:rsidR="004D0142" w:rsidRPr="002A38FA" w:rsidRDefault="004D0142" w:rsidP="00E84231">
            <w:pPr>
              <w:jc w:val="both"/>
              <w:rPr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0142" w:rsidRPr="00992D2E" w:rsidRDefault="004D0142" w:rsidP="00E84231">
            <w:pPr>
              <w:jc w:val="both"/>
              <w:rPr>
                <w:szCs w:val="26"/>
              </w:rPr>
            </w:pPr>
          </w:p>
        </w:tc>
      </w:tr>
    </w:tbl>
    <w:p w:rsidR="004D0142" w:rsidRPr="0098106C" w:rsidRDefault="004D0142" w:rsidP="009D20C7">
      <w:pPr>
        <w:jc w:val="both"/>
        <w:rPr>
          <w:sz w:val="28"/>
          <w:szCs w:val="28"/>
        </w:rPr>
      </w:pPr>
    </w:p>
    <w:p w:rsidR="004D0142" w:rsidRPr="002A38FA" w:rsidRDefault="004D0142" w:rsidP="004D0142">
      <w:pPr>
        <w:ind w:firstLine="708"/>
        <w:jc w:val="both"/>
        <w:rPr>
          <w:szCs w:val="26"/>
        </w:rPr>
      </w:pPr>
      <w:r w:rsidRPr="002A38FA">
        <w:rPr>
          <w:szCs w:val="26"/>
        </w:rPr>
        <w:t xml:space="preserve">Во исполнение решения Совета МР «Печора» от </w:t>
      </w:r>
      <w:r>
        <w:rPr>
          <w:szCs w:val="26"/>
        </w:rPr>
        <w:t>20 ноября</w:t>
      </w:r>
      <w:r w:rsidRPr="002A38FA">
        <w:rPr>
          <w:szCs w:val="26"/>
        </w:rPr>
        <w:t xml:space="preserve"> 20</w:t>
      </w:r>
      <w:r>
        <w:rPr>
          <w:szCs w:val="26"/>
        </w:rPr>
        <w:t>07 года № 4-5/62</w:t>
      </w:r>
      <w:r w:rsidRPr="002A38FA">
        <w:rPr>
          <w:szCs w:val="26"/>
        </w:rPr>
        <w:t xml:space="preserve">  «О </w:t>
      </w:r>
      <w:r w:rsidR="0003262F">
        <w:rPr>
          <w:szCs w:val="26"/>
        </w:rPr>
        <w:t xml:space="preserve">гарантиях </w:t>
      </w:r>
      <w:r w:rsidRPr="002A38FA">
        <w:rPr>
          <w:szCs w:val="26"/>
        </w:rPr>
        <w:t>и компенсациях для лиц, проживающих в районах Крайнего Севера, являющихся работниками организаций, финансируемых из бюджета муниципального образования муниципального района «Печора»</w:t>
      </w:r>
    </w:p>
    <w:p w:rsidR="004D0142" w:rsidRDefault="004D0142" w:rsidP="004D0142">
      <w:pPr>
        <w:jc w:val="both"/>
        <w:rPr>
          <w:sz w:val="28"/>
          <w:szCs w:val="28"/>
        </w:rPr>
      </w:pPr>
    </w:p>
    <w:p w:rsidR="009466CD" w:rsidRPr="0098106C" w:rsidRDefault="009466CD" w:rsidP="004D0142">
      <w:pPr>
        <w:jc w:val="both"/>
        <w:rPr>
          <w:sz w:val="28"/>
          <w:szCs w:val="28"/>
        </w:rPr>
      </w:pPr>
    </w:p>
    <w:p w:rsidR="004D0142" w:rsidRPr="002A38FA" w:rsidRDefault="004D0142" w:rsidP="004D0142">
      <w:pPr>
        <w:ind w:firstLine="540"/>
        <w:jc w:val="both"/>
        <w:rPr>
          <w:szCs w:val="26"/>
        </w:rPr>
      </w:pPr>
      <w:r w:rsidRPr="002A38FA">
        <w:rPr>
          <w:szCs w:val="26"/>
        </w:rPr>
        <w:t xml:space="preserve">администрация ПОСТАНОВЛЯЕТ: </w:t>
      </w:r>
    </w:p>
    <w:p w:rsidR="0057639E" w:rsidRDefault="0057639E" w:rsidP="004D0142">
      <w:pPr>
        <w:pStyle w:val="ConsPlusNormal"/>
        <w:jc w:val="both"/>
      </w:pPr>
    </w:p>
    <w:p w:rsidR="009466CD" w:rsidRDefault="009466CD" w:rsidP="004D0142">
      <w:pPr>
        <w:pStyle w:val="ConsPlusNormal"/>
        <w:jc w:val="both"/>
      </w:pP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1. Утвердить: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1.1. </w:t>
      </w:r>
      <w:hyperlink w:anchor="P36" w:history="1">
        <w:r w:rsidRPr="00AD6641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 компенсации расходов на оплату стоимости проезда к месту использования отпуска и обратно и стоимости провоза багажа лицам, проживающим в районах Крайнего Севера, являющимся работниками организаций, финансируемых из бюджета муниципального обр</w:t>
      </w:r>
      <w:r w:rsidR="00AD6641">
        <w:rPr>
          <w:rFonts w:ascii="Times New Roman" w:hAnsi="Times New Roman" w:cs="Times New Roman"/>
          <w:sz w:val="26"/>
          <w:szCs w:val="26"/>
        </w:rPr>
        <w:t>азования муниципального района «Печора»</w:t>
      </w:r>
      <w:r w:rsidRPr="00AD6641">
        <w:rPr>
          <w:rFonts w:ascii="Times New Roman" w:hAnsi="Times New Roman" w:cs="Times New Roman"/>
          <w:sz w:val="26"/>
          <w:szCs w:val="26"/>
        </w:rPr>
        <w:t xml:space="preserve"> (Приложение 1);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1.2. </w:t>
      </w:r>
      <w:hyperlink w:anchor="P96" w:history="1">
        <w:proofErr w:type="gramStart"/>
        <w:r w:rsidRPr="00AD6641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 компенсации расходов, связанных с переездом, лицам, заключившим трудовые договоры о работе в организациях, расположенных в районах Крайнего Севера и финансируемых из бюджета муниципального обр</w:t>
      </w:r>
      <w:r w:rsidR="00AD6641">
        <w:rPr>
          <w:rFonts w:ascii="Times New Roman" w:hAnsi="Times New Roman" w:cs="Times New Roman"/>
          <w:sz w:val="26"/>
          <w:szCs w:val="26"/>
        </w:rPr>
        <w:t>азования муниципального района «Печора»</w:t>
      </w:r>
      <w:r w:rsidRPr="00AD6641">
        <w:rPr>
          <w:rFonts w:ascii="Times New Roman" w:hAnsi="Times New Roman" w:cs="Times New Roman"/>
          <w:sz w:val="26"/>
          <w:szCs w:val="26"/>
        </w:rPr>
        <w:t>, и прибывшим в соответствии с этими договорами к месту работы из других регионов Российской Федерации, и работникам организаций, финансируемых из бюджета муниципального обр</w:t>
      </w:r>
      <w:r w:rsidR="00AD6641">
        <w:rPr>
          <w:rFonts w:ascii="Times New Roman" w:hAnsi="Times New Roman" w:cs="Times New Roman"/>
          <w:sz w:val="26"/>
          <w:szCs w:val="26"/>
        </w:rPr>
        <w:t>азования муниципального района «Печора»</w:t>
      </w:r>
      <w:r w:rsidRPr="00AD6641">
        <w:rPr>
          <w:rFonts w:ascii="Times New Roman" w:hAnsi="Times New Roman" w:cs="Times New Roman"/>
          <w:sz w:val="26"/>
          <w:szCs w:val="26"/>
        </w:rPr>
        <w:t>, в случае переезда к новому месту</w:t>
      </w:r>
      <w:proofErr w:type="gramEnd"/>
      <w:r w:rsidRPr="00AD6641">
        <w:rPr>
          <w:rFonts w:ascii="Times New Roman" w:hAnsi="Times New Roman" w:cs="Times New Roman"/>
          <w:sz w:val="26"/>
          <w:szCs w:val="26"/>
        </w:rPr>
        <w:t xml:space="preserve"> жительства в связи с расторжением трудового договора (Приложение 2).</w:t>
      </w:r>
    </w:p>
    <w:p w:rsidR="005061F7" w:rsidRDefault="00AC1D4C" w:rsidP="00AC1D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</w:t>
      </w:r>
      <w:r w:rsidR="0057639E" w:rsidRPr="00AD6641">
        <w:rPr>
          <w:rFonts w:ascii="Times New Roman" w:hAnsi="Times New Roman" w:cs="Times New Roman"/>
          <w:sz w:val="26"/>
          <w:szCs w:val="26"/>
        </w:rPr>
        <w:t xml:space="preserve"> утратившим</w:t>
      </w:r>
      <w:r w:rsidR="005061F7">
        <w:rPr>
          <w:rFonts w:ascii="Times New Roman" w:hAnsi="Times New Roman" w:cs="Times New Roman"/>
          <w:sz w:val="26"/>
          <w:szCs w:val="26"/>
        </w:rPr>
        <w:t>и</w:t>
      </w:r>
      <w:r w:rsidR="0057639E" w:rsidRPr="00AD6641">
        <w:rPr>
          <w:rFonts w:ascii="Times New Roman" w:hAnsi="Times New Roman" w:cs="Times New Roman"/>
          <w:sz w:val="26"/>
          <w:szCs w:val="26"/>
        </w:rPr>
        <w:t xml:space="preserve"> силу</w:t>
      </w:r>
      <w:r w:rsidR="002C627B" w:rsidRPr="002C627B">
        <w:t xml:space="preserve"> </w:t>
      </w:r>
      <w:hyperlink r:id="rId6" w:history="1">
        <w:r w:rsidR="002C627B" w:rsidRPr="00AD6641">
          <w:rPr>
            <w:rFonts w:ascii="Times New Roman" w:hAnsi="Times New Roman" w:cs="Times New Roman"/>
            <w:sz w:val="26"/>
            <w:szCs w:val="26"/>
          </w:rPr>
          <w:t>постановлени</w:t>
        </w:r>
        <w:r w:rsidR="002C627B">
          <w:rPr>
            <w:rFonts w:ascii="Times New Roman" w:hAnsi="Times New Roman" w:cs="Times New Roman"/>
            <w:sz w:val="26"/>
            <w:szCs w:val="26"/>
          </w:rPr>
          <w:t>я</w:t>
        </w:r>
      </w:hyperlink>
      <w:r w:rsidR="002C627B">
        <w:rPr>
          <w:rFonts w:ascii="Times New Roman" w:hAnsi="Times New Roman" w:cs="Times New Roman"/>
          <w:sz w:val="26"/>
          <w:szCs w:val="26"/>
        </w:rPr>
        <w:t xml:space="preserve"> </w:t>
      </w:r>
      <w:r w:rsidR="002C627B" w:rsidRPr="00AD6641">
        <w:rPr>
          <w:rFonts w:ascii="Times New Roman" w:hAnsi="Times New Roman" w:cs="Times New Roman"/>
          <w:sz w:val="26"/>
          <w:szCs w:val="26"/>
        </w:rPr>
        <w:t xml:space="preserve"> </w:t>
      </w:r>
      <w:r w:rsidR="002C627B">
        <w:rPr>
          <w:rFonts w:ascii="Times New Roman" w:hAnsi="Times New Roman" w:cs="Times New Roman"/>
          <w:sz w:val="26"/>
          <w:szCs w:val="26"/>
        </w:rPr>
        <w:t>администрации МР «</w:t>
      </w:r>
      <w:r w:rsidR="002C627B" w:rsidRPr="00AD6641">
        <w:rPr>
          <w:rFonts w:ascii="Times New Roman" w:hAnsi="Times New Roman" w:cs="Times New Roman"/>
          <w:sz w:val="26"/>
          <w:szCs w:val="26"/>
        </w:rPr>
        <w:t>Печо</w:t>
      </w:r>
      <w:r w:rsidR="002C627B">
        <w:rPr>
          <w:rFonts w:ascii="Times New Roman" w:hAnsi="Times New Roman" w:cs="Times New Roman"/>
          <w:sz w:val="26"/>
          <w:szCs w:val="26"/>
        </w:rPr>
        <w:t>ра»:</w:t>
      </w:r>
    </w:p>
    <w:p w:rsidR="0057639E" w:rsidRDefault="0057639E" w:rsidP="002C62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 </w:t>
      </w:r>
      <w:r w:rsidR="002C627B">
        <w:rPr>
          <w:rFonts w:ascii="Times New Roman" w:hAnsi="Times New Roman" w:cs="Times New Roman"/>
          <w:sz w:val="26"/>
          <w:szCs w:val="26"/>
        </w:rPr>
        <w:t xml:space="preserve">- </w:t>
      </w:r>
      <w:r w:rsidR="00AD6641" w:rsidRPr="00AD6641">
        <w:rPr>
          <w:rFonts w:ascii="Times New Roman" w:hAnsi="Times New Roman" w:cs="Times New Roman"/>
          <w:sz w:val="26"/>
          <w:szCs w:val="26"/>
        </w:rPr>
        <w:t>от 18 апреля  201</w:t>
      </w:r>
      <w:r w:rsidR="001E1FD8">
        <w:rPr>
          <w:rFonts w:ascii="Times New Roman" w:hAnsi="Times New Roman" w:cs="Times New Roman"/>
          <w:sz w:val="26"/>
          <w:szCs w:val="26"/>
        </w:rPr>
        <w:t>1</w:t>
      </w:r>
      <w:r w:rsidR="00AD6641" w:rsidRPr="00AD6641">
        <w:rPr>
          <w:rFonts w:ascii="Times New Roman" w:hAnsi="Times New Roman" w:cs="Times New Roman"/>
          <w:sz w:val="26"/>
          <w:szCs w:val="26"/>
        </w:rPr>
        <w:t xml:space="preserve"> года N 698</w:t>
      </w:r>
      <w:r w:rsidR="00AD6641">
        <w:rPr>
          <w:rFonts w:ascii="Times New Roman" w:hAnsi="Times New Roman" w:cs="Times New Roman"/>
          <w:sz w:val="26"/>
          <w:szCs w:val="26"/>
        </w:rPr>
        <w:t xml:space="preserve"> «</w:t>
      </w:r>
      <w:r w:rsidRPr="00AD6641">
        <w:rPr>
          <w:rFonts w:ascii="Times New Roman" w:hAnsi="Times New Roman" w:cs="Times New Roman"/>
          <w:sz w:val="26"/>
          <w:szCs w:val="26"/>
        </w:rPr>
        <w:t>О мерах по реализации решени</w:t>
      </w:r>
      <w:r w:rsidR="00AD6641">
        <w:rPr>
          <w:rFonts w:ascii="Times New Roman" w:hAnsi="Times New Roman" w:cs="Times New Roman"/>
          <w:sz w:val="26"/>
          <w:szCs w:val="26"/>
        </w:rPr>
        <w:t>я Совета муниципального района «Печора» «</w:t>
      </w:r>
      <w:r w:rsidRPr="00AD6641">
        <w:rPr>
          <w:rFonts w:ascii="Times New Roman" w:hAnsi="Times New Roman" w:cs="Times New Roman"/>
          <w:sz w:val="26"/>
          <w:szCs w:val="26"/>
        </w:rPr>
        <w:t xml:space="preserve">О гарантиях и компенсациях для лиц, проживающих в районах Крайнего Севера, являющихся работниками организаций, </w:t>
      </w:r>
      <w:r w:rsidRPr="00AD6641">
        <w:rPr>
          <w:rFonts w:ascii="Times New Roman" w:hAnsi="Times New Roman" w:cs="Times New Roman"/>
          <w:sz w:val="26"/>
          <w:szCs w:val="26"/>
        </w:rPr>
        <w:lastRenderedPageBreak/>
        <w:t>финансируемых из бюджета муниципального обр</w:t>
      </w:r>
      <w:r w:rsidR="00AD6641">
        <w:rPr>
          <w:rFonts w:ascii="Times New Roman" w:hAnsi="Times New Roman" w:cs="Times New Roman"/>
          <w:sz w:val="26"/>
          <w:szCs w:val="26"/>
        </w:rPr>
        <w:t>азования муниципального района «Печора»</w:t>
      </w:r>
      <w:r w:rsidR="005061F7">
        <w:rPr>
          <w:rFonts w:ascii="Times New Roman" w:hAnsi="Times New Roman" w:cs="Times New Roman"/>
          <w:sz w:val="26"/>
          <w:szCs w:val="26"/>
        </w:rPr>
        <w:t>;</w:t>
      </w:r>
    </w:p>
    <w:p w:rsidR="005061F7" w:rsidRDefault="002C627B" w:rsidP="002C62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25 августа 2011 года № 1565 « О внесении дополнений в постановление администрации от 18.04.11 № 698»;</w:t>
      </w:r>
    </w:p>
    <w:p w:rsidR="002C627B" w:rsidRPr="00AD6641" w:rsidRDefault="002C627B" w:rsidP="002C62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14 ноября 2011 года № 2060 « О внесении изменений в постановление администрации от 18.04.11 № 698».  </w:t>
      </w:r>
    </w:p>
    <w:p w:rsidR="0057639E" w:rsidRPr="00AD6641" w:rsidRDefault="00B07CE3" w:rsidP="00AC1D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C1D4C">
        <w:rPr>
          <w:rFonts w:ascii="Times New Roman" w:hAnsi="Times New Roman" w:cs="Times New Roman"/>
          <w:sz w:val="26"/>
          <w:szCs w:val="26"/>
        </w:rPr>
        <w:t xml:space="preserve">       3</w:t>
      </w:r>
      <w:r>
        <w:rPr>
          <w:rFonts w:ascii="Times New Roman" w:hAnsi="Times New Roman" w:cs="Times New Roman"/>
          <w:sz w:val="26"/>
          <w:szCs w:val="26"/>
        </w:rPr>
        <w:t>. Настоящее пост</w:t>
      </w:r>
      <w:r w:rsidR="00AC1D4C">
        <w:rPr>
          <w:rFonts w:ascii="Times New Roman" w:hAnsi="Times New Roman" w:cs="Times New Roman"/>
          <w:sz w:val="26"/>
          <w:szCs w:val="26"/>
        </w:rPr>
        <w:t>ановление вступает в силу со дня его официального опубликования и подлежит размещению на официальном сайте муниципального района «Печора».</w:t>
      </w:r>
    </w:p>
    <w:p w:rsidR="0057639E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7CE3" w:rsidRDefault="00B07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7CE3" w:rsidRPr="00AD6641" w:rsidRDefault="00B07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Pr="00AD6641" w:rsidRDefault="00AD6641" w:rsidP="005514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главы </w:t>
      </w:r>
      <w:r w:rsidRPr="00AD6641">
        <w:rPr>
          <w:rFonts w:ascii="Times New Roman" w:hAnsi="Times New Roman" w:cs="Times New Roman"/>
          <w:sz w:val="26"/>
          <w:szCs w:val="26"/>
        </w:rPr>
        <w:t>админист</w:t>
      </w:r>
      <w:r w:rsidR="009D20C7">
        <w:rPr>
          <w:rFonts w:ascii="Times New Roman" w:hAnsi="Times New Roman" w:cs="Times New Roman"/>
          <w:sz w:val="26"/>
          <w:szCs w:val="26"/>
        </w:rPr>
        <w:t xml:space="preserve">рации                     </w:t>
      </w:r>
      <w:r w:rsidRPr="00AD664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D20C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D664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11B0C">
        <w:rPr>
          <w:rFonts w:ascii="Times New Roman" w:hAnsi="Times New Roman" w:cs="Times New Roman"/>
          <w:sz w:val="26"/>
          <w:szCs w:val="26"/>
        </w:rPr>
        <w:t xml:space="preserve">   </w:t>
      </w:r>
      <w:r w:rsidR="0055142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D6641">
        <w:rPr>
          <w:rFonts w:ascii="Times New Roman" w:hAnsi="Times New Roman" w:cs="Times New Roman"/>
          <w:sz w:val="26"/>
          <w:szCs w:val="26"/>
        </w:rPr>
        <w:t>А.В. Ткаченко</w:t>
      </w:r>
    </w:p>
    <w:p w:rsidR="008F486C" w:rsidRPr="00AD6641" w:rsidRDefault="008F486C" w:rsidP="00AD66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486C" w:rsidRPr="00AD6641" w:rsidRDefault="008F48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6C" w:rsidRDefault="008F48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Default="00AD66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Default="00AD66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Default="00AD66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Default="00AD66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Default="00AD66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 w:rsidP="00B07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6860" w:rsidRDefault="00976860" w:rsidP="00B07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7CE3" w:rsidRDefault="00B07CE3" w:rsidP="00B07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67DD" w:rsidRDefault="00C967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Pr="00AD6641" w:rsidRDefault="00AD6641" w:rsidP="009D20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1420" w:rsidRDefault="005514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7639E" w:rsidRPr="00AD6641" w:rsidRDefault="005763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7639E" w:rsidRPr="00AD6641" w:rsidRDefault="009466CD" w:rsidP="009466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5061F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57639E" w:rsidRPr="00AD6641">
        <w:rPr>
          <w:rFonts w:ascii="Times New Roman" w:hAnsi="Times New Roman" w:cs="Times New Roman"/>
          <w:sz w:val="26"/>
          <w:szCs w:val="26"/>
        </w:rPr>
        <w:t xml:space="preserve"> </w:t>
      </w:r>
      <w:r w:rsidR="00DD2A33">
        <w:rPr>
          <w:rFonts w:ascii="Times New Roman" w:hAnsi="Times New Roman" w:cs="Times New Roman"/>
          <w:sz w:val="26"/>
          <w:szCs w:val="26"/>
        </w:rPr>
        <w:t>п</w:t>
      </w:r>
      <w:r w:rsidR="0057639E" w:rsidRPr="00AD6641">
        <w:rPr>
          <w:rFonts w:ascii="Times New Roman" w:hAnsi="Times New Roman" w:cs="Times New Roman"/>
          <w:sz w:val="26"/>
          <w:szCs w:val="26"/>
        </w:rPr>
        <w:t>остановлению</w:t>
      </w:r>
      <w:r w:rsidRPr="009466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64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57639E" w:rsidRPr="00AD6641" w:rsidRDefault="009466CD" w:rsidP="009466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57639E" w:rsidRPr="00AD6641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641">
        <w:rPr>
          <w:rFonts w:ascii="Times New Roman" w:hAnsi="Times New Roman" w:cs="Times New Roman"/>
          <w:sz w:val="26"/>
          <w:szCs w:val="26"/>
        </w:rPr>
        <w:t>«Печора»</w:t>
      </w:r>
    </w:p>
    <w:p w:rsidR="008F486C" w:rsidRPr="00AD6641" w:rsidRDefault="008F486C" w:rsidP="002A7DE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C967DD">
        <w:rPr>
          <w:rFonts w:ascii="Times New Roman" w:hAnsi="Times New Roman" w:cs="Times New Roman"/>
          <w:sz w:val="26"/>
          <w:szCs w:val="26"/>
        </w:rPr>
        <w:t xml:space="preserve">    </w:t>
      </w:r>
      <w:r w:rsidRPr="00AD6641">
        <w:rPr>
          <w:rFonts w:ascii="Times New Roman" w:hAnsi="Times New Roman" w:cs="Times New Roman"/>
          <w:sz w:val="26"/>
          <w:szCs w:val="26"/>
        </w:rPr>
        <w:t xml:space="preserve"> </w:t>
      </w:r>
      <w:r w:rsidR="005061F7">
        <w:rPr>
          <w:rFonts w:ascii="Times New Roman" w:hAnsi="Times New Roman" w:cs="Times New Roman"/>
          <w:sz w:val="26"/>
          <w:szCs w:val="26"/>
        </w:rPr>
        <w:t xml:space="preserve"> </w:t>
      </w:r>
      <w:r w:rsidR="002A7DEE">
        <w:rPr>
          <w:rFonts w:ascii="Times New Roman" w:hAnsi="Times New Roman" w:cs="Times New Roman"/>
          <w:sz w:val="26"/>
          <w:szCs w:val="26"/>
        </w:rPr>
        <w:t xml:space="preserve">от 31 </w:t>
      </w:r>
      <w:r w:rsidRPr="00AD6641">
        <w:rPr>
          <w:rFonts w:ascii="Times New Roman" w:hAnsi="Times New Roman" w:cs="Times New Roman"/>
          <w:sz w:val="26"/>
          <w:szCs w:val="26"/>
        </w:rPr>
        <w:t>августа  2015 г. N</w:t>
      </w:r>
      <w:r w:rsidR="002A7DEE">
        <w:rPr>
          <w:rFonts w:ascii="Times New Roman" w:hAnsi="Times New Roman" w:cs="Times New Roman"/>
          <w:sz w:val="26"/>
          <w:szCs w:val="26"/>
        </w:rPr>
        <w:t xml:space="preserve"> 971</w:t>
      </w:r>
      <w:r w:rsidRPr="00AD6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6C" w:rsidRPr="00AD6641" w:rsidRDefault="008F486C" w:rsidP="002A7DE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7639E" w:rsidRPr="00AD6641" w:rsidRDefault="0057639E" w:rsidP="008F486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7639E" w:rsidRDefault="005763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6"/>
      <w:bookmarkEnd w:id="0"/>
      <w:r w:rsidRPr="00C967DD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1772E4" w:rsidRPr="00C967DD" w:rsidRDefault="001772E4" w:rsidP="001772E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компенсации расходов на оплату стоимости проезда к месту использования отпуска и обратно и стоимости провоза багажа лицам, проживающим в районах Крайнего Севера, являющимся работниками организаций, финансируемых из бюджета муниципального образования муниципального района «Печора»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D6641">
        <w:rPr>
          <w:rFonts w:ascii="Times New Roman" w:hAnsi="Times New Roman" w:cs="Times New Roman"/>
          <w:sz w:val="26"/>
          <w:szCs w:val="26"/>
        </w:rPr>
        <w:t>Настоящий Порядок регулирует вопросы предоставления компенсации расходов на оплату стоимости проезда в пределах территории Российской Федерации к месту использования отпуска и обратно любым видом транспорта, в том числе личным (за исключением такси), а также на оплату стоимости провоза багажа весом до 30 килограммов лицам, проживающим в районах Крайнего Севера, являющимся работниками организаций, финансируемых из бюджета муниципального обр</w:t>
      </w:r>
      <w:r w:rsidR="001772E4">
        <w:rPr>
          <w:rFonts w:ascii="Times New Roman" w:hAnsi="Times New Roman" w:cs="Times New Roman"/>
          <w:sz w:val="26"/>
          <w:szCs w:val="26"/>
        </w:rPr>
        <w:t>азования муниципального района «Печора</w:t>
      </w:r>
      <w:proofErr w:type="gramEnd"/>
      <w:r w:rsidR="001772E4">
        <w:rPr>
          <w:rFonts w:ascii="Times New Roman" w:hAnsi="Times New Roman" w:cs="Times New Roman"/>
          <w:sz w:val="26"/>
          <w:szCs w:val="26"/>
        </w:rPr>
        <w:t>»</w:t>
      </w:r>
      <w:r w:rsidRPr="00AD664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AD6641">
        <w:rPr>
          <w:rFonts w:ascii="Times New Roman" w:hAnsi="Times New Roman" w:cs="Times New Roman"/>
          <w:sz w:val="26"/>
          <w:szCs w:val="26"/>
        </w:rPr>
        <w:t>далее - работники), и неработающим членам их семей (мужу, жене, а также несовершеннолетним детям, в том числе находящимся под опекой (попечительством), включая в приемной семье, работника) (далее - неработающие члены их семей).</w:t>
      </w:r>
      <w:proofErr w:type="gramEnd"/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2. Компенсация расходов на оплату стоимости проезда в пределах территории Российской Федерации к месту использования отпуска и обратно любым видом транспорта, в том числе личным (за исключением такси), а также на оплату стоимости провоза багажа весом до 30 килограммов (далее - компенсация) назначается и выплачивается работнику по основному месту работы.</w:t>
      </w:r>
    </w:p>
    <w:p w:rsidR="008F486C" w:rsidRPr="00AD6641" w:rsidRDefault="008F48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Работодателем </w:t>
      </w:r>
      <w:proofErr w:type="gramStart"/>
      <w:r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>оплачивается стоимость провоза</w:t>
      </w:r>
      <w:proofErr w:type="gramEnd"/>
      <w:r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багажа весом не более 30 килограммов на работника без учета  количества багажа, разрешенного для бесплатного провоза по билету на тот вид транспорта, которым следует работник.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3. Выплаты, предусмотренные настоящим Порядком, являются целевыми и не суммируются в случае, если работник и неработающие члены его семьи своевременно не воспользовались правом на компенсацию указанных расходов.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4. Назначение и выплата компенсации работнику осуществляются работодателем (организацией, финансируемой из бюджета муниципального обр</w:t>
      </w:r>
      <w:r w:rsidR="001772E4">
        <w:rPr>
          <w:rFonts w:ascii="Times New Roman" w:hAnsi="Times New Roman" w:cs="Times New Roman"/>
          <w:sz w:val="26"/>
          <w:szCs w:val="26"/>
        </w:rPr>
        <w:t>азования муниципального района «Печора»</w:t>
      </w:r>
      <w:r w:rsidRPr="00AD6641">
        <w:rPr>
          <w:rFonts w:ascii="Times New Roman" w:hAnsi="Times New Roman" w:cs="Times New Roman"/>
          <w:sz w:val="26"/>
          <w:szCs w:val="26"/>
        </w:rPr>
        <w:t>) (далее - работодатель) в случае, если работник находился: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в ежегодном оплачиваемом отпуске, в том числе ежегодном оплачиваемом отпуске с последующим увольнением;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в отпуске по беременности и родам;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в отпуске по уходу за ребенком до достижения им возраста 3 лет;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в отпуске без сохранения заработной платы.</w:t>
      </w:r>
    </w:p>
    <w:p w:rsidR="008F486C" w:rsidRPr="00AD6641" w:rsidRDefault="0057639E" w:rsidP="008F486C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AD6641">
        <w:rPr>
          <w:szCs w:val="26"/>
        </w:rPr>
        <w:t xml:space="preserve">5. </w:t>
      </w:r>
      <w:r w:rsidR="008F486C" w:rsidRPr="00AD6641">
        <w:rPr>
          <w:rFonts w:eastAsiaTheme="minorHAnsi"/>
          <w:szCs w:val="26"/>
          <w:lang w:eastAsia="en-US"/>
        </w:rPr>
        <w:t xml:space="preserve">Право на компенсацию указанных расходов возникает </w:t>
      </w:r>
      <w:proofErr w:type="gramStart"/>
      <w:r w:rsidR="008F486C" w:rsidRPr="00AD6641">
        <w:rPr>
          <w:rFonts w:eastAsiaTheme="minorHAnsi"/>
          <w:szCs w:val="26"/>
          <w:lang w:eastAsia="en-US"/>
        </w:rPr>
        <w:t>у работника одновременно с правом на получение ежегодного оплачиваемого отпуска за первый год работы в данной организации</w:t>
      </w:r>
      <w:proofErr w:type="gramEnd"/>
      <w:r w:rsidR="008F486C" w:rsidRPr="00AD6641">
        <w:rPr>
          <w:rFonts w:eastAsiaTheme="minorHAnsi"/>
          <w:szCs w:val="26"/>
          <w:lang w:eastAsia="en-US"/>
        </w:rPr>
        <w:t>.</w:t>
      </w:r>
    </w:p>
    <w:p w:rsidR="008F486C" w:rsidRPr="00AD6641" w:rsidRDefault="008F486C" w:rsidP="008F486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Работник вправе использовать свое право на получение компенсации один раз в течение двухлетнего периода. </w:t>
      </w:r>
      <w:proofErr w:type="gramStart"/>
      <w:r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Двухлетний период, в течение которого работник </w:t>
      </w:r>
      <w:r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вправе реализовать свое право на оплачиваемый за счет средств работодателя (организации) проезд в пределах территории Российской Федерации к месту использования отпуска и обратно, исчисляется в календарных годах, начиная с года, в котором у работника возникло право на получение ежегодного оплачиваемого отпуска за первый год работы в данной организации.</w:t>
      </w:r>
      <w:proofErr w:type="gramEnd"/>
    </w:p>
    <w:p w:rsidR="0057639E" w:rsidRPr="00AD6641" w:rsidRDefault="0057639E" w:rsidP="008F48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6. При переходе из одной организации, финансируемой из бюджета муниципального обр</w:t>
      </w:r>
      <w:r w:rsidR="001772E4">
        <w:rPr>
          <w:rFonts w:ascii="Times New Roman" w:hAnsi="Times New Roman" w:cs="Times New Roman"/>
          <w:sz w:val="26"/>
          <w:szCs w:val="26"/>
        </w:rPr>
        <w:t>азования муниципального района «Печора»</w:t>
      </w:r>
      <w:r w:rsidRPr="00AD6641">
        <w:rPr>
          <w:rFonts w:ascii="Times New Roman" w:hAnsi="Times New Roman" w:cs="Times New Roman"/>
          <w:sz w:val="26"/>
          <w:szCs w:val="26"/>
        </w:rPr>
        <w:t>, в другую работник имеет право на получение компенсации по новому месту работы с учетом периода его непрерывной работы по предыдущему месту работы, если он не воспользовался этим правом по предыдущему месту работы. Основанием для назначения и выплаты компенсации по новому месту работы является соответствующая справка с предыдущего места работы.</w:t>
      </w:r>
    </w:p>
    <w:p w:rsidR="00B07CE3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7"/>
      <w:bookmarkEnd w:id="1"/>
      <w:r w:rsidRPr="00AD6641">
        <w:rPr>
          <w:rFonts w:ascii="Times New Roman" w:hAnsi="Times New Roman" w:cs="Times New Roman"/>
          <w:sz w:val="26"/>
          <w:szCs w:val="26"/>
        </w:rPr>
        <w:t xml:space="preserve">7. Компенсация назначается и выплачивается исходя из фактической стоимости проезда, но не выше стоимости проезда </w:t>
      </w:r>
    </w:p>
    <w:p w:rsidR="00B07CE3" w:rsidRDefault="00B07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7639E" w:rsidRPr="00AD6641">
        <w:rPr>
          <w:rFonts w:ascii="Times New Roman" w:hAnsi="Times New Roman" w:cs="Times New Roman"/>
          <w:sz w:val="26"/>
          <w:szCs w:val="26"/>
        </w:rPr>
        <w:t>воз</w:t>
      </w:r>
      <w:r w:rsidR="001772E4">
        <w:rPr>
          <w:rFonts w:ascii="Times New Roman" w:hAnsi="Times New Roman" w:cs="Times New Roman"/>
          <w:sz w:val="26"/>
          <w:szCs w:val="26"/>
        </w:rPr>
        <w:t>душным транспортом - в салонах «</w:t>
      </w:r>
      <w:proofErr w:type="gramStart"/>
      <w:r w:rsidR="001772E4">
        <w:rPr>
          <w:rFonts w:ascii="Times New Roman" w:hAnsi="Times New Roman" w:cs="Times New Roman"/>
          <w:sz w:val="26"/>
          <w:szCs w:val="26"/>
        </w:rPr>
        <w:t>эконом-класса</w:t>
      </w:r>
      <w:proofErr w:type="gramEnd"/>
      <w:r w:rsidR="001772E4">
        <w:rPr>
          <w:rFonts w:ascii="Times New Roman" w:hAnsi="Times New Roman" w:cs="Times New Roman"/>
          <w:sz w:val="26"/>
          <w:szCs w:val="26"/>
        </w:rPr>
        <w:t>»</w:t>
      </w:r>
      <w:r w:rsidR="0057639E" w:rsidRPr="00AD664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CE3" w:rsidRDefault="00B07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7639E" w:rsidRPr="00AD6641">
        <w:rPr>
          <w:rFonts w:ascii="Times New Roman" w:hAnsi="Times New Roman" w:cs="Times New Roman"/>
          <w:sz w:val="26"/>
          <w:szCs w:val="26"/>
        </w:rPr>
        <w:t xml:space="preserve">железнодорожным транспортом - </w:t>
      </w:r>
      <w:r w:rsidR="008F486C" w:rsidRPr="00AD6641">
        <w:rPr>
          <w:rFonts w:ascii="Times New Roman" w:hAnsi="Times New Roman" w:cs="Times New Roman"/>
          <w:sz w:val="26"/>
          <w:szCs w:val="26"/>
        </w:rPr>
        <w:t>в вагонах типа: К (</w:t>
      </w:r>
      <w:proofErr w:type="gramStart"/>
      <w:r w:rsidR="008F486C" w:rsidRPr="00AD6641">
        <w:rPr>
          <w:rFonts w:ascii="Times New Roman" w:hAnsi="Times New Roman" w:cs="Times New Roman"/>
          <w:sz w:val="26"/>
          <w:szCs w:val="26"/>
        </w:rPr>
        <w:t>купейный</w:t>
      </w:r>
      <w:proofErr w:type="gramEnd"/>
      <w:r w:rsidR="008F486C" w:rsidRPr="00AD6641">
        <w:rPr>
          <w:rFonts w:ascii="Times New Roman" w:hAnsi="Times New Roman" w:cs="Times New Roman"/>
          <w:sz w:val="26"/>
          <w:szCs w:val="26"/>
        </w:rPr>
        <w:t>) скорого фирменного поезда, 2С (экономического класса) высокоскоростных поездов, за исключе</w:t>
      </w:r>
      <w:r w:rsidR="001772E4">
        <w:rPr>
          <w:rFonts w:ascii="Times New Roman" w:hAnsi="Times New Roman" w:cs="Times New Roman"/>
          <w:sz w:val="26"/>
          <w:szCs w:val="26"/>
        </w:rPr>
        <w:t>нием 2-местного купе категории «СВ»</w:t>
      </w:r>
      <w:r w:rsidR="008F486C" w:rsidRPr="00AD6641">
        <w:rPr>
          <w:rFonts w:ascii="Times New Roman" w:hAnsi="Times New Roman" w:cs="Times New Roman"/>
          <w:sz w:val="26"/>
          <w:szCs w:val="26"/>
        </w:rPr>
        <w:t xml:space="preserve"> и вагонов повышенной комфортности</w:t>
      </w:r>
      <w:r w:rsidR="0057639E" w:rsidRPr="00AD664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07CE3" w:rsidRDefault="00B07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7639E" w:rsidRPr="00AD6641">
        <w:rPr>
          <w:rFonts w:ascii="Times New Roman" w:hAnsi="Times New Roman" w:cs="Times New Roman"/>
          <w:sz w:val="26"/>
          <w:szCs w:val="26"/>
        </w:rPr>
        <w:t xml:space="preserve"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переправы, </w:t>
      </w:r>
    </w:p>
    <w:p w:rsidR="0057639E" w:rsidRPr="00AD6641" w:rsidRDefault="00B07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7639E" w:rsidRPr="00AD6641">
        <w:rPr>
          <w:rFonts w:ascii="Times New Roman" w:hAnsi="Times New Roman" w:cs="Times New Roman"/>
          <w:sz w:val="26"/>
          <w:szCs w:val="26"/>
        </w:rPr>
        <w:t xml:space="preserve">автомобильным транспортом (за исключением </w:t>
      </w:r>
      <w:proofErr w:type="gramStart"/>
      <w:r w:rsidR="0057639E" w:rsidRPr="00AD6641">
        <w:rPr>
          <w:rFonts w:ascii="Times New Roman" w:hAnsi="Times New Roman" w:cs="Times New Roman"/>
          <w:sz w:val="26"/>
          <w:szCs w:val="26"/>
        </w:rPr>
        <w:t>личного</w:t>
      </w:r>
      <w:proofErr w:type="gramEnd"/>
      <w:r w:rsidR="0057639E" w:rsidRPr="00AD6641">
        <w:rPr>
          <w:rFonts w:ascii="Times New Roman" w:hAnsi="Times New Roman" w:cs="Times New Roman"/>
          <w:sz w:val="26"/>
          <w:szCs w:val="26"/>
        </w:rPr>
        <w:t>) - в автобусах с мягкими откидными сиденьями.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6641">
        <w:rPr>
          <w:rFonts w:ascii="Times New Roman" w:hAnsi="Times New Roman" w:cs="Times New Roman"/>
          <w:sz w:val="26"/>
          <w:szCs w:val="26"/>
        </w:rPr>
        <w:t xml:space="preserve">В случае если представленные работником организации документы подтверждают произведенные расходы на проезд по более высокой категории проезда, чем установлено настоящим пунктом,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 или ее уполномоченным агентом (далее - транспортная организация), </w:t>
      </w:r>
      <w:r w:rsidR="00960159" w:rsidRPr="00AD6641">
        <w:rPr>
          <w:rFonts w:ascii="Times New Roman" w:hAnsi="Times New Roman" w:cs="Times New Roman"/>
          <w:sz w:val="26"/>
          <w:szCs w:val="26"/>
        </w:rPr>
        <w:t>на дату приобретения билета, но не более</w:t>
      </w:r>
      <w:proofErr w:type="gramEnd"/>
      <w:r w:rsidR="00960159" w:rsidRPr="00AD6641">
        <w:rPr>
          <w:rFonts w:ascii="Times New Roman" w:hAnsi="Times New Roman" w:cs="Times New Roman"/>
          <w:sz w:val="26"/>
          <w:szCs w:val="26"/>
        </w:rPr>
        <w:t xml:space="preserve"> фактических расходов, подтвержденных представленными работником документами</w:t>
      </w:r>
      <w:r w:rsidRPr="00AD6641">
        <w:rPr>
          <w:rFonts w:ascii="Times New Roman" w:hAnsi="Times New Roman" w:cs="Times New Roman"/>
          <w:sz w:val="26"/>
          <w:szCs w:val="26"/>
        </w:rPr>
        <w:t>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8. 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норм, установленных </w:t>
      </w:r>
      <w:hyperlink w:anchor="P57" w:history="1">
        <w:r w:rsidRPr="00C967DD">
          <w:rPr>
            <w:rFonts w:ascii="Times New Roman" w:hAnsi="Times New Roman" w:cs="Times New Roman"/>
            <w:sz w:val="26"/>
            <w:szCs w:val="26"/>
          </w:rPr>
          <w:t>пунктом 7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6641">
        <w:rPr>
          <w:rFonts w:ascii="Times New Roman" w:hAnsi="Times New Roman" w:cs="Times New Roman"/>
          <w:sz w:val="26"/>
          <w:szCs w:val="26"/>
        </w:rPr>
        <w:t>В стоимость проезда к месту использования отпуска и обратно работника и неработающих членов его семьи и стоимость провоза багажа включаются и подлежат оплате стоимость проезда автомобильным транспортом общего пользования (кроме такси) к (от) железнодорожной станции (вокзала), пристани, аэропорту, автовокзалу при наличии документов, подтверждающих данные расходы, расходы за пользование постельными принадлежностями, обязательные страховые сборы, услуги по предварительной продаже (бронированию) билетов, сборы</w:t>
      </w:r>
      <w:proofErr w:type="gramEnd"/>
      <w:r w:rsidRPr="00AD6641">
        <w:rPr>
          <w:rFonts w:ascii="Times New Roman" w:hAnsi="Times New Roman" w:cs="Times New Roman"/>
          <w:sz w:val="26"/>
          <w:szCs w:val="26"/>
        </w:rPr>
        <w:t xml:space="preserve"> за оформление билетов, за исключением дополнительных услуг (доставка билетов на дом, сбор за сданный билет, стоимость справок транспортных организаций о стоимости проезда, сборы за пребывание в залах ожидания повышенной комфортности</w:t>
      </w:r>
      <w:r w:rsidR="00B07CE3">
        <w:rPr>
          <w:rFonts w:ascii="Times New Roman" w:hAnsi="Times New Roman" w:cs="Times New Roman"/>
          <w:sz w:val="26"/>
          <w:szCs w:val="26"/>
        </w:rPr>
        <w:t>, стоимост</w:t>
      </w:r>
      <w:r w:rsidR="00DD2A33">
        <w:rPr>
          <w:rFonts w:ascii="Times New Roman" w:hAnsi="Times New Roman" w:cs="Times New Roman"/>
          <w:sz w:val="26"/>
          <w:szCs w:val="26"/>
        </w:rPr>
        <w:t>ь</w:t>
      </w:r>
      <w:r w:rsidR="00B07CE3">
        <w:rPr>
          <w:rFonts w:ascii="Times New Roman" w:hAnsi="Times New Roman" w:cs="Times New Roman"/>
          <w:sz w:val="26"/>
          <w:szCs w:val="26"/>
        </w:rPr>
        <w:t xml:space="preserve"> питания</w:t>
      </w:r>
      <w:r w:rsidRPr="00AD6641">
        <w:rPr>
          <w:rFonts w:ascii="Times New Roman" w:hAnsi="Times New Roman" w:cs="Times New Roman"/>
          <w:sz w:val="26"/>
          <w:szCs w:val="26"/>
        </w:rPr>
        <w:t xml:space="preserve"> и другие).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lastRenderedPageBreak/>
        <w:t xml:space="preserve">9. Выплата компенсации производится не </w:t>
      </w:r>
      <w:proofErr w:type="gramStart"/>
      <w:r w:rsidRPr="00AD6641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AD6641">
        <w:rPr>
          <w:rFonts w:ascii="Times New Roman" w:hAnsi="Times New Roman" w:cs="Times New Roman"/>
          <w:sz w:val="26"/>
          <w:szCs w:val="26"/>
        </w:rPr>
        <w:t xml:space="preserve"> чем за 10 календарных дней до начала отпуска работника исходя из примерной стоимости проезда на основании письменного заявления работника и решения работодателя. Окончательный расчет производится </w:t>
      </w:r>
      <w:proofErr w:type="gramStart"/>
      <w:r w:rsidRPr="00AD6641">
        <w:rPr>
          <w:rFonts w:ascii="Times New Roman" w:hAnsi="Times New Roman" w:cs="Times New Roman"/>
          <w:sz w:val="26"/>
          <w:szCs w:val="26"/>
        </w:rPr>
        <w:t>по возвращении работника из отпуска на основании представленных им в течение трех рабочих дней со дня</w:t>
      </w:r>
      <w:proofErr w:type="gramEnd"/>
      <w:r w:rsidRPr="00AD6641">
        <w:rPr>
          <w:rFonts w:ascii="Times New Roman" w:hAnsi="Times New Roman" w:cs="Times New Roman"/>
          <w:sz w:val="26"/>
          <w:szCs w:val="26"/>
        </w:rPr>
        <w:t xml:space="preserve"> выхода на работу билетов, других подтверждающих документов.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При использовании работником электронного билета компенсация выплачивается в случае проезда: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воздушным транспортом - при предоставлении </w:t>
      </w:r>
      <w:r w:rsidR="00960159" w:rsidRPr="00AD6641">
        <w:rPr>
          <w:rFonts w:ascii="Times New Roman" w:hAnsi="Times New Roman" w:cs="Times New Roman"/>
          <w:sz w:val="26"/>
          <w:szCs w:val="26"/>
        </w:rPr>
        <w:t xml:space="preserve">посадочного талона </w:t>
      </w:r>
      <w:r w:rsidRPr="00AD6641">
        <w:rPr>
          <w:rFonts w:ascii="Times New Roman" w:hAnsi="Times New Roman" w:cs="Times New Roman"/>
          <w:sz w:val="26"/>
          <w:szCs w:val="26"/>
        </w:rPr>
        <w:t>и маршрута/квитанции;</w:t>
      </w:r>
    </w:p>
    <w:p w:rsidR="00960159" w:rsidRPr="00AD6641" w:rsidRDefault="0096015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>железнодорожным транспортом - при предоставлении электронного проездного документа и контрольного купона (выписки из автоматизированной системы управления пассажирскими перевозками на железнодорожном транспорте).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В случае если работник не обратился за компенсацией до начала отпуска, он вправе представить письменное заявление о предоставлении компенсации в течение календарного года, в котором он использовал отпуск.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6"/>
      <w:bookmarkEnd w:id="2"/>
      <w:r w:rsidRPr="00AD6641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AD6641">
        <w:rPr>
          <w:rFonts w:ascii="Times New Roman" w:hAnsi="Times New Roman" w:cs="Times New Roman"/>
          <w:sz w:val="26"/>
          <w:szCs w:val="26"/>
        </w:rPr>
        <w:t xml:space="preserve">При отсутствии, в том числе утере, проездных документов компенсация назначается и выплачивается по наименьшей стоимости проезда к месту использования отпуска и обратно кратчайшим путем (на основании справки транспортной организации о наименьшей стоимости проезда) только при наличии документов, подтверждающих пребывание работника в месте использования отпуска (документы, подтверждающие пребывание в месте использования отпуска, выданные органами местного самоуправления или </w:t>
      </w:r>
      <w:r w:rsidR="00960159" w:rsidRPr="00AD6641">
        <w:rPr>
          <w:rFonts w:ascii="Times New Roman" w:hAnsi="Times New Roman" w:cs="Times New Roman"/>
          <w:sz w:val="26"/>
          <w:szCs w:val="26"/>
        </w:rPr>
        <w:t>органами внутренних дел, организациями</w:t>
      </w:r>
      <w:proofErr w:type="gramEnd"/>
      <w:r w:rsidR="00960159" w:rsidRPr="00AD6641">
        <w:rPr>
          <w:rFonts w:ascii="Times New Roman" w:hAnsi="Times New Roman" w:cs="Times New Roman"/>
          <w:sz w:val="26"/>
          <w:szCs w:val="26"/>
        </w:rPr>
        <w:t>, ответственными за регистрационный учет граждан, или организациями, оказывающими услуги по удостоверению нахождения работника по месту пребывания</w:t>
      </w:r>
      <w:r w:rsidRPr="00AD6641">
        <w:rPr>
          <w:rFonts w:ascii="Times New Roman" w:hAnsi="Times New Roman" w:cs="Times New Roman"/>
          <w:sz w:val="26"/>
          <w:szCs w:val="26"/>
        </w:rPr>
        <w:t>, счета гостиниц, отрывной талон к санаторно-курортной, туристической путевке, копия паспорта с отметкой о пересечении государственной границы Российской Федерации и иностранного государства). Наименьшая стоимость проезда определяется как стоимость проезда в плацкартном вагоне скорого поезда, а при отсутствии на данном направлении сообщения скорых поездов - стоимость проезда в плацкартном вагоне пассажирского поезда.</w:t>
      </w:r>
    </w:p>
    <w:p w:rsidR="00B34C23" w:rsidRDefault="009601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В случае если работник в течение календарного года, в котором он использовал отпуск, представит восстановленные утерянные проездные билеты, компенсация возмещается по фактической стоимости проездных документов, но не выше норм, установленных пунктом 7 настоящего Порядка.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11. Расходы на оплату проезда к месту использования отпуска и обратно при использовании личного автомобильного транспорта компенсируются в соответствии с </w:t>
      </w:r>
      <w:hyperlink w:anchor="P66" w:history="1">
        <w:r w:rsidRPr="00C967DD">
          <w:rPr>
            <w:rFonts w:ascii="Times New Roman" w:hAnsi="Times New Roman" w:cs="Times New Roman"/>
            <w:sz w:val="26"/>
            <w:szCs w:val="26"/>
          </w:rPr>
          <w:t>пунктом 10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При отсутствии документов, подтверждающих пребывание работника в месте использования отпуска, компенсация расходов на оплату проезда</w:t>
      </w:r>
      <w:r w:rsidR="00B07CE3">
        <w:rPr>
          <w:rFonts w:ascii="Times New Roman" w:hAnsi="Times New Roman" w:cs="Times New Roman"/>
          <w:sz w:val="26"/>
          <w:szCs w:val="26"/>
        </w:rPr>
        <w:t xml:space="preserve"> личным автомобильным транспортом</w:t>
      </w:r>
      <w:r w:rsidRPr="00AD6641">
        <w:rPr>
          <w:rFonts w:ascii="Times New Roman" w:hAnsi="Times New Roman" w:cs="Times New Roman"/>
          <w:sz w:val="26"/>
          <w:szCs w:val="26"/>
        </w:rPr>
        <w:t xml:space="preserve"> не производится.</w:t>
      </w:r>
    </w:p>
    <w:p w:rsidR="0057639E" w:rsidRPr="00AD6641" w:rsidRDefault="00784C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7639E" w:rsidRPr="00AD6641">
        <w:rPr>
          <w:rFonts w:ascii="Times New Roman" w:hAnsi="Times New Roman" w:cs="Times New Roman"/>
          <w:sz w:val="26"/>
          <w:szCs w:val="26"/>
        </w:rPr>
        <w:t xml:space="preserve">. Если работник использует отпуск в нескольких местах отдыха, то ему компенсируются расходы на оплату проезда только до одного избранного им места отдыха, а также расходы на оплату обратного проезда от того же места кратчайшим путем. Остановка работника в пункте по маршруту прямого следования к месту использования отпуска и обратно не является вторым местом отдыха работника независимо от продолжительности остановки работника в </w:t>
      </w:r>
      <w:r w:rsidR="0057639E" w:rsidRPr="00AD6641">
        <w:rPr>
          <w:rFonts w:ascii="Times New Roman" w:hAnsi="Times New Roman" w:cs="Times New Roman"/>
          <w:sz w:val="26"/>
          <w:szCs w:val="26"/>
        </w:rPr>
        <w:lastRenderedPageBreak/>
        <w:t>данном пункте. Под маршрутом прямого следования к месту использования отпуска и обратно для целей настоящего Порядка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работником видах транспорта.</w:t>
      </w:r>
      <w:r w:rsidR="00960159"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 этом пересадка в г. Москве</w:t>
      </w:r>
      <w:r w:rsidR="00AC1D4C">
        <w:rPr>
          <w:rFonts w:ascii="Times New Roman" w:eastAsiaTheme="minorHAnsi" w:hAnsi="Times New Roman" w:cs="Times New Roman"/>
          <w:sz w:val="26"/>
          <w:szCs w:val="26"/>
          <w:lang w:eastAsia="en-US"/>
        </w:rPr>
        <w:t>, г.</w:t>
      </w:r>
      <w:r w:rsidR="009768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C1D4C">
        <w:rPr>
          <w:rFonts w:ascii="Times New Roman" w:eastAsiaTheme="minorHAnsi" w:hAnsi="Times New Roman" w:cs="Times New Roman"/>
          <w:sz w:val="26"/>
          <w:szCs w:val="26"/>
          <w:lang w:eastAsia="en-US"/>
        </w:rPr>
        <w:t>Санк</w:t>
      </w:r>
      <w:r w:rsidR="00976860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="00AC1D4C">
        <w:rPr>
          <w:rFonts w:ascii="Times New Roman" w:eastAsiaTheme="minorHAnsi" w:hAnsi="Times New Roman" w:cs="Times New Roman"/>
          <w:sz w:val="26"/>
          <w:szCs w:val="26"/>
          <w:lang w:eastAsia="en-US"/>
        </w:rPr>
        <w:t>-Петербурге и г. Сыктывкаре</w:t>
      </w:r>
      <w:r w:rsidR="00960159"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 проезде к месту использования отпуска и обратно во всех случаях не является отклонением от маршрута прямого следования.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6641">
        <w:rPr>
          <w:rFonts w:ascii="Times New Roman" w:hAnsi="Times New Roman" w:cs="Times New Roman"/>
          <w:sz w:val="26"/>
          <w:szCs w:val="26"/>
        </w:rPr>
        <w:t>При выезде в отпуск за пределы Российской Федерации расходы на оплату стоимости проезда к месту</w:t>
      </w:r>
      <w:proofErr w:type="gramEnd"/>
      <w:r w:rsidRPr="00AD6641">
        <w:rPr>
          <w:rFonts w:ascii="Times New Roman" w:hAnsi="Times New Roman" w:cs="Times New Roman"/>
          <w:sz w:val="26"/>
          <w:szCs w:val="26"/>
        </w:rPr>
        <w:t xml:space="preserve"> использования отпуска и обратно возмещаются исходя из стоимости проезда при следовании к месту использования отпуска до границы Российской Федерации и обратно от границы Российской Федерации при представлении работником: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либо проездных билетов и справки соответствующей транспортной организации о коэффициенте проезда до границы Российской Федерации и справки организации, осуществляющей свою деятельность на рынке туристических услуг, о стоимости проезда и провоза багажа по маршруту следования к месту использования отпуска;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6641">
        <w:rPr>
          <w:rFonts w:ascii="Times New Roman" w:hAnsi="Times New Roman" w:cs="Times New Roman"/>
          <w:sz w:val="26"/>
          <w:szCs w:val="26"/>
        </w:rPr>
        <w:t>либо проездных билетов и справки соответствующей транспортной организации о стоимости проезда до ближайших к месту пересечения границы Российской Федерации железнодорожной станции, аэропорта, морского (речного) порта, автостанции;</w:t>
      </w:r>
      <w:proofErr w:type="gramEnd"/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либо проездных билетов и справки соответствующей транспортной организации о коэффициенте и стоимости проезда до границы Российской Федерации.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6641">
        <w:rPr>
          <w:rFonts w:ascii="Times New Roman" w:hAnsi="Times New Roman" w:cs="Times New Roman"/>
          <w:sz w:val="26"/>
          <w:szCs w:val="26"/>
        </w:rPr>
        <w:t>По письменному заявлению работника коэффициент проезда до границы Российской Федерации определяется на основании информации о значениях ортодромических расстояний от международных аэропортов Российской Федерации до зарубежных аэропортов, размещенной на сайте Главного центра Единой системы организации воздушного движения - структурного подразделения Федерального государст</w:t>
      </w:r>
      <w:r w:rsidR="00B34C23">
        <w:rPr>
          <w:rFonts w:ascii="Times New Roman" w:hAnsi="Times New Roman" w:cs="Times New Roman"/>
          <w:sz w:val="26"/>
          <w:szCs w:val="26"/>
        </w:rPr>
        <w:t>венного унитарного предприятия «</w:t>
      </w:r>
      <w:r w:rsidRPr="00AD6641">
        <w:rPr>
          <w:rFonts w:ascii="Times New Roman" w:hAnsi="Times New Roman" w:cs="Times New Roman"/>
          <w:sz w:val="26"/>
          <w:szCs w:val="26"/>
        </w:rPr>
        <w:t xml:space="preserve">Государственная корпорация по организации воздушного </w:t>
      </w:r>
      <w:r w:rsidR="00B34C23">
        <w:rPr>
          <w:rFonts w:ascii="Times New Roman" w:hAnsi="Times New Roman" w:cs="Times New Roman"/>
          <w:sz w:val="26"/>
          <w:szCs w:val="26"/>
        </w:rPr>
        <w:t>движения в Российской Федерации»</w:t>
      </w:r>
      <w:r w:rsidRPr="00AD66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D6641">
        <w:rPr>
          <w:rFonts w:ascii="Times New Roman" w:hAnsi="Times New Roman" w:cs="Times New Roman"/>
          <w:sz w:val="26"/>
          <w:szCs w:val="26"/>
        </w:rPr>
        <w:t xml:space="preserve"> В этом случае справка транспортной организации или иной уполномоченной организации о коэффициенте проезда до границы Российской Федерации не предоставляется.</w:t>
      </w:r>
    </w:p>
    <w:p w:rsidR="0057639E" w:rsidRPr="00AD6641" w:rsidRDefault="00784C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57639E" w:rsidRPr="00AD6641">
        <w:rPr>
          <w:rFonts w:ascii="Times New Roman" w:hAnsi="Times New Roman" w:cs="Times New Roman"/>
          <w:sz w:val="26"/>
          <w:szCs w:val="26"/>
        </w:rPr>
        <w:t>. Работодатель выплачивает работнику компенсацию стоимости проезда к месту использования отпуска работника и обратно и провоза багажа неработающих членов его семьи при условии их выезда к месту использования отпуска работника в один населенный пункт и возвращения (как вместе с работником, так и отдельно от него) при представлении следующих документов:</w:t>
      </w:r>
    </w:p>
    <w:p w:rsidR="0057639E" w:rsidRPr="00AD6641" w:rsidRDefault="00B34C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346EE9"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>трудовая книжка</w:t>
      </w:r>
      <w:r w:rsidR="0022109A" w:rsidRPr="002210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2109A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</w:t>
      </w:r>
      <w:r w:rsidR="0022109A"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заверенн</w:t>
      </w:r>
      <w:r w:rsidR="0022109A">
        <w:rPr>
          <w:rFonts w:ascii="Times New Roman" w:eastAsiaTheme="minorHAnsi" w:hAnsi="Times New Roman" w:cs="Times New Roman"/>
          <w:sz w:val="26"/>
          <w:szCs w:val="26"/>
          <w:lang w:eastAsia="en-US"/>
        </w:rPr>
        <w:t>ая</w:t>
      </w:r>
      <w:r w:rsidR="0022109A"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установленном порядке копи</w:t>
      </w:r>
      <w:proofErr w:type="gramStart"/>
      <w:r w:rsidR="0022109A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22109A"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proofErr w:type="gramEnd"/>
      <w:r w:rsidR="0022109A"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неработающего мужа (жены)</w:t>
      </w:r>
      <w:r w:rsidR="002210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справка с Межрайонной ИФНС России №2 по РК о том, что муж (жена) не является индивидуальным предпринимателем;</w:t>
      </w:r>
      <w:r w:rsidR="00346EE9"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свидетельство о заключении брака или </w:t>
      </w:r>
      <w:r w:rsidR="0022109A">
        <w:rPr>
          <w:rFonts w:ascii="Times New Roman" w:eastAsiaTheme="minorHAnsi" w:hAnsi="Times New Roman" w:cs="Times New Roman"/>
          <w:sz w:val="26"/>
          <w:szCs w:val="26"/>
          <w:lang w:eastAsia="en-US"/>
        </w:rPr>
        <w:t>заверенная в установленном порядке копия;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свидетельство о рождении - для несовершеннолетних детей;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акт органа опеки и попечительства о назначении опекуна или попечителя - для несовершеннолетних, находящихся под опекой и попечительством работников.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Компенсация назначается и выплачивается независимо от количества несовершеннолетних детей.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lastRenderedPageBreak/>
        <w:t>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В случае, когда муж и жена являются работниками одной организации и оба имеют право на компенсацию, оплата стоимости проезда к месту использования отпуска и обратно несовершеннолетним детям производится каждому из работников, если периоды отпусков указанных работников не совпадают.</w:t>
      </w:r>
    </w:p>
    <w:p w:rsidR="0057639E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   </w:t>
      </w: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627B" w:rsidRDefault="002C62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627B" w:rsidRDefault="002C62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B0C" w:rsidRDefault="00811B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627B" w:rsidRDefault="002C62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627B" w:rsidRDefault="002C62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Default="00506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1F7" w:rsidRPr="00AD6641" w:rsidRDefault="005061F7" w:rsidP="005061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39E" w:rsidRPr="00AD6641" w:rsidRDefault="005763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57639E" w:rsidRPr="00AD6641" w:rsidRDefault="005061F7" w:rsidP="005061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к </w:t>
      </w:r>
      <w:r w:rsidR="00E23FB8">
        <w:rPr>
          <w:rFonts w:ascii="Times New Roman" w:hAnsi="Times New Roman" w:cs="Times New Roman"/>
          <w:sz w:val="26"/>
          <w:szCs w:val="26"/>
        </w:rPr>
        <w:t>п</w:t>
      </w:r>
      <w:r w:rsidR="0057639E" w:rsidRPr="00AD6641">
        <w:rPr>
          <w:rFonts w:ascii="Times New Roman" w:hAnsi="Times New Roman" w:cs="Times New Roman"/>
          <w:sz w:val="26"/>
          <w:szCs w:val="26"/>
        </w:rPr>
        <w:t>остановлению</w:t>
      </w:r>
      <w:r w:rsidRPr="005061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64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57639E" w:rsidRPr="00AD6641" w:rsidRDefault="005061F7" w:rsidP="005061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57639E" w:rsidRPr="00AD6641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«Печора»   </w:t>
      </w:r>
    </w:p>
    <w:p w:rsidR="0057639E" w:rsidRPr="00AD6641" w:rsidRDefault="00C967DD" w:rsidP="002A7DE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bookmarkStart w:id="3" w:name="_GoBack"/>
      <w:r w:rsidR="002A7DEE">
        <w:rPr>
          <w:rFonts w:ascii="Times New Roman" w:hAnsi="Times New Roman" w:cs="Times New Roman"/>
          <w:sz w:val="26"/>
          <w:szCs w:val="26"/>
        </w:rPr>
        <w:t xml:space="preserve">от 31 </w:t>
      </w:r>
      <w:r w:rsidR="00346EE9" w:rsidRPr="00AD6641">
        <w:rPr>
          <w:rFonts w:ascii="Times New Roman" w:hAnsi="Times New Roman" w:cs="Times New Roman"/>
          <w:sz w:val="26"/>
          <w:szCs w:val="26"/>
        </w:rPr>
        <w:t xml:space="preserve">августа 2015 г. N </w:t>
      </w:r>
      <w:r w:rsidR="002A7DEE">
        <w:rPr>
          <w:rFonts w:ascii="Times New Roman" w:hAnsi="Times New Roman" w:cs="Times New Roman"/>
          <w:sz w:val="26"/>
          <w:szCs w:val="26"/>
        </w:rPr>
        <w:t>971</w:t>
      </w:r>
      <w:r w:rsidR="00346EE9" w:rsidRPr="00AD6641">
        <w:rPr>
          <w:rFonts w:ascii="Times New Roman" w:hAnsi="Times New Roman" w:cs="Times New Roman"/>
          <w:sz w:val="26"/>
          <w:szCs w:val="26"/>
        </w:rPr>
        <w:t xml:space="preserve">  </w:t>
      </w:r>
      <w:bookmarkEnd w:id="3"/>
    </w:p>
    <w:p w:rsidR="0057639E" w:rsidRPr="00AD6641" w:rsidRDefault="0057639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7639E" w:rsidRDefault="005763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4" w:name="P96"/>
      <w:bookmarkEnd w:id="4"/>
      <w:r w:rsidRPr="00C967DD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784C3A" w:rsidRPr="00C967DD" w:rsidRDefault="00784C3A" w:rsidP="002C627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компенсации расходов, связанных с переездом, лицам, заключившим трудовые договоры о работе в организациях, расположенных в районах Крайнего Севера и финансируемых из бюджета муниципального образования муниципального района «Печора», и прибывшим в соответствии с этими договорами к месту работы из других регионов Российской Федерации, и работникам организаций, финансируемых из</w:t>
      </w:r>
      <w:r w:rsidR="000370C6">
        <w:rPr>
          <w:rFonts w:ascii="Times New Roman" w:hAnsi="Times New Roman" w:cs="Times New Roman"/>
          <w:b w:val="0"/>
          <w:sz w:val="26"/>
          <w:szCs w:val="26"/>
        </w:rPr>
        <w:t xml:space="preserve"> бюджета муниципального образования муниципального района «Печора», в случае переезда к новому месту жительства</w:t>
      </w:r>
      <w:proofErr w:type="gramEnd"/>
      <w:r w:rsidR="000370C6">
        <w:rPr>
          <w:rFonts w:ascii="Times New Roman" w:hAnsi="Times New Roman" w:cs="Times New Roman"/>
          <w:b w:val="0"/>
          <w:sz w:val="26"/>
          <w:szCs w:val="26"/>
        </w:rPr>
        <w:t xml:space="preserve"> в связи с расторжением трудового договора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8"/>
      <w:bookmarkEnd w:id="5"/>
      <w:r w:rsidRPr="00AD6641">
        <w:rPr>
          <w:rFonts w:ascii="Times New Roman" w:hAnsi="Times New Roman" w:cs="Times New Roman"/>
          <w:sz w:val="26"/>
          <w:szCs w:val="26"/>
        </w:rPr>
        <w:t>1. Настоящий Порядок регулирует вопросы предоставления компенсации расходов, связанных с переездом (далее - компенсация транспортных расходов):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а) лицам, заключившим трудовые договоры о работе в организациях, расположенных в районах Крайнего Севера и финансируемых из бюджета муниципального обр</w:t>
      </w:r>
      <w:r w:rsidR="00F25053">
        <w:rPr>
          <w:rFonts w:ascii="Times New Roman" w:hAnsi="Times New Roman" w:cs="Times New Roman"/>
          <w:sz w:val="26"/>
          <w:szCs w:val="26"/>
        </w:rPr>
        <w:t>азования муниципального района «Печора»</w:t>
      </w:r>
      <w:r w:rsidRPr="00AD6641">
        <w:rPr>
          <w:rFonts w:ascii="Times New Roman" w:hAnsi="Times New Roman" w:cs="Times New Roman"/>
          <w:sz w:val="26"/>
          <w:szCs w:val="26"/>
        </w:rPr>
        <w:t>, и прибывшим в соответствии с этими договорами к месту работы из других регионов Российской Федерации;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б) работникам организаций, финансируемых из бюджета муниципального обр</w:t>
      </w:r>
      <w:r w:rsidR="00F25053">
        <w:rPr>
          <w:rFonts w:ascii="Times New Roman" w:hAnsi="Times New Roman" w:cs="Times New Roman"/>
          <w:sz w:val="26"/>
          <w:szCs w:val="26"/>
        </w:rPr>
        <w:t>азования муниципального района «</w:t>
      </w:r>
      <w:r w:rsidRPr="00AD6641">
        <w:rPr>
          <w:rFonts w:ascii="Times New Roman" w:hAnsi="Times New Roman" w:cs="Times New Roman"/>
          <w:sz w:val="26"/>
          <w:szCs w:val="26"/>
        </w:rPr>
        <w:t>Печо</w:t>
      </w:r>
      <w:r w:rsidR="00F25053">
        <w:rPr>
          <w:rFonts w:ascii="Times New Roman" w:hAnsi="Times New Roman" w:cs="Times New Roman"/>
          <w:sz w:val="26"/>
          <w:szCs w:val="26"/>
        </w:rPr>
        <w:t>ра»</w:t>
      </w:r>
      <w:r w:rsidRPr="00AD6641">
        <w:rPr>
          <w:rFonts w:ascii="Times New Roman" w:hAnsi="Times New Roman" w:cs="Times New Roman"/>
          <w:sz w:val="26"/>
          <w:szCs w:val="26"/>
        </w:rPr>
        <w:t>,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а также членам их семей.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2. Лица, указанные в </w:t>
      </w:r>
      <w:hyperlink w:anchor="P108" w:history="1">
        <w:r w:rsidRPr="00C967DD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 настоящего Порядка, имеют право на компенсацию транспортных расходов в течение одного года со дня заключения (расторжения) работником трудового договора.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3. Лицам, указанным в </w:t>
      </w:r>
      <w:hyperlink w:anchor="P108" w:history="1">
        <w:r w:rsidRPr="00C967DD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 настоящего Порядка (далее - работники), назначается и выплачивается компенсация транспортных расходов в пределах территории Российской Федерации, включающих следующие виды расходов:</w:t>
      </w:r>
    </w:p>
    <w:p w:rsidR="00346EE9" w:rsidRPr="00AD6641" w:rsidRDefault="00346EE9" w:rsidP="00346EE9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AD6641">
        <w:rPr>
          <w:rFonts w:eastAsiaTheme="minorHAnsi"/>
          <w:szCs w:val="26"/>
          <w:lang w:eastAsia="en-US"/>
        </w:rPr>
        <w:t>а) оплата стоимости проезда любым видом транспорта, в том числе личным, (за исключением такси) работника и членов его семьи, которые переезжают к месту жительства работника, в размере фактических расходов, подтвержденных проездными документами, но не выше следующих норм по проезду:</w:t>
      </w:r>
    </w:p>
    <w:p w:rsidR="00346EE9" w:rsidRPr="00AD6641" w:rsidRDefault="00346EE9" w:rsidP="00346EE9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AD6641">
        <w:rPr>
          <w:rFonts w:eastAsiaTheme="minorHAnsi"/>
          <w:szCs w:val="26"/>
          <w:lang w:eastAsia="en-US"/>
        </w:rPr>
        <w:t>воздушным транспортом - в салонах «</w:t>
      </w:r>
      <w:proofErr w:type="gramStart"/>
      <w:r w:rsidRPr="00AD6641">
        <w:rPr>
          <w:rFonts w:eastAsiaTheme="minorHAnsi"/>
          <w:szCs w:val="26"/>
          <w:lang w:eastAsia="en-US"/>
        </w:rPr>
        <w:t>эконом-класса</w:t>
      </w:r>
      <w:proofErr w:type="gramEnd"/>
      <w:r w:rsidRPr="00AD6641">
        <w:rPr>
          <w:rFonts w:eastAsiaTheme="minorHAnsi"/>
          <w:szCs w:val="26"/>
          <w:lang w:eastAsia="en-US"/>
        </w:rPr>
        <w:t>», железнодорожным транспортом - в вагонах типа: К (</w:t>
      </w:r>
      <w:proofErr w:type="gramStart"/>
      <w:r w:rsidRPr="00AD6641">
        <w:rPr>
          <w:rFonts w:eastAsiaTheme="minorHAnsi"/>
          <w:szCs w:val="26"/>
          <w:lang w:eastAsia="en-US"/>
        </w:rPr>
        <w:t>купейный</w:t>
      </w:r>
      <w:proofErr w:type="gramEnd"/>
      <w:r w:rsidRPr="00AD6641">
        <w:rPr>
          <w:rFonts w:eastAsiaTheme="minorHAnsi"/>
          <w:szCs w:val="26"/>
          <w:lang w:eastAsia="en-US"/>
        </w:rPr>
        <w:t>) скорого фирменного поезда, 2С (экономического класса) высокоскоростных поездов, за исключением 2-мест</w:t>
      </w:r>
      <w:r w:rsidR="003A0E35">
        <w:rPr>
          <w:rFonts w:eastAsiaTheme="minorHAnsi"/>
          <w:szCs w:val="26"/>
          <w:lang w:eastAsia="en-US"/>
        </w:rPr>
        <w:t>ного купе категории «СВ» и вагонов повышенной комфортности;</w:t>
      </w:r>
    </w:p>
    <w:p w:rsidR="00346EE9" w:rsidRPr="00AD6641" w:rsidRDefault="00346EE9" w:rsidP="00346EE9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AD6641">
        <w:rPr>
          <w:rFonts w:eastAsiaTheme="minorHAnsi"/>
          <w:szCs w:val="26"/>
          <w:lang w:eastAsia="en-US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346EE9" w:rsidRPr="00AD6641" w:rsidRDefault="00346EE9" w:rsidP="00346EE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6641">
        <w:rPr>
          <w:rFonts w:ascii="Times New Roman" w:eastAsiaTheme="minorHAnsi" w:hAnsi="Times New Roman" w:cs="Times New Roman"/>
          <w:sz w:val="26"/>
          <w:szCs w:val="26"/>
          <w:lang w:eastAsia="en-US"/>
        </w:rPr>
        <w:t>автомобильным транспортом - в автобусах с мягкими откидными сиденьями;</w:t>
      </w:r>
    </w:p>
    <w:p w:rsidR="0057639E" w:rsidRPr="00AD6641" w:rsidRDefault="0057639E" w:rsidP="00346E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б) оплата стоимости провоза багажа в универсальных контейнерах или оплата стоимости провоза имущества в отдельном вагоне, багажом или мелкой отправкой </w:t>
      </w:r>
      <w:r w:rsidRPr="00AD6641">
        <w:rPr>
          <w:rFonts w:ascii="Times New Roman" w:hAnsi="Times New Roman" w:cs="Times New Roman"/>
          <w:sz w:val="26"/>
          <w:szCs w:val="26"/>
        </w:rPr>
        <w:lastRenderedPageBreak/>
        <w:t>- по фактическим расходам, но не свыше тарифов, предусмотренных для перевозки железнодорожным транспортом, и не свыше пяти тонн багажа на семью;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в) оплата стоимости транспортных расходов по провозу багажа от прежнего места жительства до станции (пристани, порта) отправления и от станции (пристани, порта) назначения к новому месту жительства, а также оплата стоимости работ по погрузке и разгрузке контейнеров - по фактическим расходам при наличии подтверждающих документов.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Компенсация транспортных расходов назначается и выплачивается работнику по основному месту работы.</w:t>
      </w:r>
    </w:p>
    <w:p w:rsidR="00346EE9" w:rsidRPr="00AD6641" w:rsidRDefault="00346EE9" w:rsidP="00346E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Под членами семьи понимаются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учреждениях по очной форме обучения.</w:t>
      </w:r>
    </w:p>
    <w:p w:rsidR="00346EE9" w:rsidRPr="00AD6641" w:rsidRDefault="00346EE9" w:rsidP="00346E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6641">
        <w:rPr>
          <w:rFonts w:ascii="Times New Roman" w:hAnsi="Times New Roman" w:cs="Times New Roman"/>
          <w:sz w:val="26"/>
          <w:szCs w:val="26"/>
        </w:rPr>
        <w:t>В случае если представленные работником организации документы подтверждают произведенные расходы на проезд по более высокой категории проезда, чем установлено настоящим пунктом,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</w:t>
      </w:r>
      <w:proofErr w:type="gramEnd"/>
    </w:p>
    <w:p w:rsidR="00346EE9" w:rsidRPr="00AD6641" w:rsidRDefault="00346EE9" w:rsidP="00346E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6641">
        <w:rPr>
          <w:rFonts w:ascii="Times New Roman" w:hAnsi="Times New Roman" w:cs="Times New Roman"/>
          <w:sz w:val="26"/>
          <w:szCs w:val="26"/>
        </w:rPr>
        <w:t>Расходы на оплату проезда к новому месту жительства при использовании личного автомобильного транспорта компенсируются по наименьшей стоимости проезда к новому месту жительства кратчайшим путем (на основании справки транспортной организации о наименьшей стоимости проезда на дату регистрации по новому месту жительства) только при наличии документов, подтверждающих регистрацию по новому месту жительства работника, а также членов его семьи.</w:t>
      </w:r>
      <w:proofErr w:type="gramEnd"/>
      <w:r w:rsidRPr="00AD6641">
        <w:rPr>
          <w:rFonts w:ascii="Times New Roman" w:hAnsi="Times New Roman" w:cs="Times New Roman"/>
          <w:sz w:val="26"/>
          <w:szCs w:val="26"/>
        </w:rPr>
        <w:t xml:space="preserve"> Наименьшая стоимость проезда определяется как стоимость проезда в плацкартном вагоне скорого поезда, а при отсутствии на данном направлении сообщения скорых поездов - стоимость проезда в плацкартном вагоне пассажирского поезда. </w:t>
      </w:r>
      <w:proofErr w:type="gramStart"/>
      <w:r w:rsidRPr="00AD6641">
        <w:rPr>
          <w:rFonts w:ascii="Times New Roman" w:hAnsi="Times New Roman" w:cs="Times New Roman"/>
          <w:sz w:val="26"/>
          <w:szCs w:val="26"/>
        </w:rPr>
        <w:t>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класса;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  <w:proofErr w:type="gramEnd"/>
      <w:r w:rsidRPr="00AD6641">
        <w:rPr>
          <w:rFonts w:ascii="Times New Roman" w:hAnsi="Times New Roman" w:cs="Times New Roman"/>
          <w:sz w:val="26"/>
          <w:szCs w:val="26"/>
        </w:rPr>
        <w:t xml:space="preserve"> при наличии только автомобильного сообщения - по тарифу автобуса общего типа.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7"/>
      <w:bookmarkEnd w:id="6"/>
      <w:r w:rsidRPr="00AD6641">
        <w:rPr>
          <w:rFonts w:ascii="Times New Roman" w:hAnsi="Times New Roman" w:cs="Times New Roman"/>
          <w:sz w:val="26"/>
          <w:szCs w:val="26"/>
        </w:rPr>
        <w:t>4. Не возмещаются расходы, связанные: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с хранением контейнера (багажа) на станции (пристани, в порту) назначения;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с провозом личного автомобильного транспорта, сельскохозяйственной техники, строительных материалов;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с добровольным страхованием </w:t>
      </w:r>
      <w:r w:rsidR="004D0142" w:rsidRPr="00AD6641">
        <w:rPr>
          <w:rFonts w:ascii="Times New Roman" w:hAnsi="Times New Roman" w:cs="Times New Roman"/>
          <w:sz w:val="26"/>
          <w:szCs w:val="26"/>
        </w:rPr>
        <w:t>личного имущества;</w:t>
      </w:r>
    </w:p>
    <w:p w:rsidR="004D0142" w:rsidRPr="00AD6641" w:rsidRDefault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с консультированием и оформлением документов, подтверждающих расходы, связанные с проездом и провозом багажа (личного имущества).</w:t>
      </w:r>
    </w:p>
    <w:p w:rsidR="004D0142" w:rsidRPr="00AD6641" w:rsidRDefault="0057639E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5. </w:t>
      </w:r>
      <w:r w:rsidR="004D0142" w:rsidRPr="00AD6641">
        <w:rPr>
          <w:rFonts w:ascii="Times New Roman" w:hAnsi="Times New Roman" w:cs="Times New Roman"/>
          <w:sz w:val="26"/>
          <w:szCs w:val="26"/>
        </w:rPr>
        <w:t xml:space="preserve">Для назначения и выплаты компенсации транспортных расходов работник представляет в организацию, финансируемую из бюджета </w:t>
      </w:r>
      <w:r w:rsidR="003A0E35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«Печора»</w:t>
      </w:r>
      <w:r w:rsidR="004D0142" w:rsidRPr="00AD6641">
        <w:rPr>
          <w:rFonts w:ascii="Times New Roman" w:hAnsi="Times New Roman" w:cs="Times New Roman"/>
          <w:sz w:val="26"/>
          <w:szCs w:val="26"/>
        </w:rPr>
        <w:t xml:space="preserve"> (далее - организация), с которой заключен (расторгнут) трудовой договор, следующие документы: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lastRenderedPageBreak/>
        <w:t>1) письменное заявление о компенсации транспортных расходов с указанием способа ее выплаты (на счет в финансово-кредитном учреждении, транспортной организации, через кассу организации);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2) документы, подтверждающие расходы, связанные с проездом и провозом багажа (личного имущества):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а) проездные билеты, подтверждающие проезд и его стоимость. При использовании работником электронного билета компенсация выплачивается в случае проезда: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воздушным транспортом - при предоставлении посадочного талона и маршрута/квитанции;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железнодорожным транспортом - при предоставлении электронного проездного документа и электронного контрольного купона;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б) транспортные накладные на провоз багажа в универсальных контейнерах или транспортные накладные на провоз багажа в отдельном вагоне, багажом или мелкой отправкой, подтверждающие вес багажа и стоимость по его провозу, а также документы, подтверждающие произведенную оплату стоимости провоза багажа;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в) документы, подтверждающие оплату сборов за услуги железнодорожного транспорта, за исключением расходов, указанных в пункте 4 настоящего Порядка;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3) счета-фактуры транспортных организаций на оплату транспортных расходов, а также документы, подтверждающие произведенную оплату транспортных расходов (представляются в случае частичной компенсации расходов по личному заявлению граждан на счет транспортной организации);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4) паспорта, свидетельства о рождении членов семьи работника, на которых назначается компенсация транспортных расходов (или их заверенные в установленном порядке копии);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5) справка федерального государственного учреждения </w:t>
      </w:r>
      <w:proofErr w:type="gramStart"/>
      <w:r w:rsidRPr="00AD6641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AD6641">
        <w:rPr>
          <w:rFonts w:ascii="Times New Roman" w:hAnsi="Times New Roman" w:cs="Times New Roman"/>
          <w:sz w:val="26"/>
          <w:szCs w:val="26"/>
        </w:rPr>
        <w:t xml:space="preserve"> экспертизы, подтверждающая инвалидность и дату ее установления, или ее заверенная в установленном порядке копия (для детей старше 18 лет, ставших инвалидами до достижения ими возраста 18 лет);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6) справка с места учебы (для детей, обучающихся в образовательных учреждениях по очной форме обучения);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7) свидетельство о заключении брака или его заверенная в установленном порядке копия (д</w:t>
      </w:r>
      <w:r w:rsidR="003A0E35">
        <w:rPr>
          <w:rFonts w:ascii="Times New Roman" w:hAnsi="Times New Roman" w:cs="Times New Roman"/>
          <w:sz w:val="26"/>
          <w:szCs w:val="26"/>
        </w:rPr>
        <w:t>ля супруга (супруги) работника);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8) документы, подтверждающие регистрацию по новому месту жительства работника и членов его семьи.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Для назначения компенсации транспортных расходов представляются подлинники документов, указанных в подпунктах 1 - 3, 6 настоящего пункта.</w:t>
      </w:r>
    </w:p>
    <w:p w:rsidR="004D0142" w:rsidRPr="00AD6641" w:rsidRDefault="004D0142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В случае если работник представит восстановленные утерянные проездные документы в сроки, предусмотренные пунктом 2 настоящего Порядка, расходы оплачиваются по фактической стоимости проездных документов, но не выше </w:t>
      </w:r>
      <w:r w:rsidR="009D20C7">
        <w:rPr>
          <w:rFonts w:ascii="Times New Roman" w:hAnsi="Times New Roman" w:cs="Times New Roman"/>
          <w:sz w:val="26"/>
          <w:szCs w:val="26"/>
        </w:rPr>
        <w:t>норм, установленных подпунктом «а»</w:t>
      </w:r>
      <w:r w:rsidRPr="00AD6641">
        <w:rPr>
          <w:rFonts w:ascii="Times New Roman" w:hAnsi="Times New Roman" w:cs="Times New Roman"/>
          <w:sz w:val="26"/>
          <w:szCs w:val="26"/>
        </w:rPr>
        <w:t xml:space="preserve"> пункта 3 настоящего Порядка.</w:t>
      </w:r>
    </w:p>
    <w:p w:rsidR="0057639E" w:rsidRPr="00AD6641" w:rsidRDefault="0057639E" w:rsidP="004D01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6. По личному заявлению работника ему производится частичная компенсация транспортных расходов - расходов по провозу багажа при представлении документов, указанных в </w:t>
      </w:r>
      <w:hyperlink w:anchor="P122" w:history="1">
        <w:r w:rsidRPr="00AD6641">
          <w:rPr>
            <w:rFonts w:ascii="Times New Roman" w:hAnsi="Times New Roman" w:cs="Times New Roman"/>
            <w:sz w:val="26"/>
            <w:szCs w:val="26"/>
          </w:rPr>
          <w:t>подпункте 1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5" w:history="1">
        <w:proofErr w:type="gramStart"/>
        <w:r w:rsidR="009D20C7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AD6641">
          <w:rPr>
            <w:rFonts w:ascii="Times New Roman" w:hAnsi="Times New Roman" w:cs="Times New Roman"/>
            <w:sz w:val="26"/>
            <w:szCs w:val="26"/>
          </w:rPr>
          <w:t>б</w:t>
        </w:r>
        <w:proofErr w:type="gramEnd"/>
      </w:hyperlink>
      <w:r w:rsidR="009D20C7">
        <w:rPr>
          <w:rFonts w:ascii="Times New Roman" w:hAnsi="Times New Roman" w:cs="Times New Roman"/>
          <w:sz w:val="26"/>
          <w:szCs w:val="26"/>
        </w:rPr>
        <w:t>»</w:t>
      </w:r>
      <w:r w:rsidRPr="00AD664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6" w:history="1">
        <w:r w:rsidR="009D20C7">
          <w:rPr>
            <w:rFonts w:ascii="Times New Roman" w:hAnsi="Times New Roman" w:cs="Times New Roman"/>
            <w:sz w:val="26"/>
            <w:szCs w:val="26"/>
          </w:rPr>
          <w:t>«</w:t>
        </w:r>
        <w:r w:rsidRPr="00AD6641">
          <w:rPr>
            <w:rFonts w:ascii="Times New Roman" w:hAnsi="Times New Roman" w:cs="Times New Roman"/>
            <w:sz w:val="26"/>
            <w:szCs w:val="26"/>
          </w:rPr>
          <w:t>в</w:t>
        </w:r>
        <w:r w:rsidR="009D20C7">
          <w:rPr>
            <w:rFonts w:ascii="Times New Roman" w:hAnsi="Times New Roman" w:cs="Times New Roman"/>
            <w:sz w:val="26"/>
            <w:szCs w:val="26"/>
          </w:rPr>
          <w:t>»</w:t>
        </w:r>
        <w:r w:rsidRPr="00AD6641">
          <w:rPr>
            <w:rFonts w:ascii="Times New Roman" w:hAnsi="Times New Roman" w:cs="Times New Roman"/>
            <w:sz w:val="26"/>
            <w:szCs w:val="26"/>
          </w:rPr>
          <w:t xml:space="preserve"> подпункта 2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8" w:history="1">
        <w:r w:rsidRPr="00AD6641">
          <w:rPr>
            <w:rFonts w:ascii="Times New Roman" w:hAnsi="Times New Roman" w:cs="Times New Roman"/>
            <w:sz w:val="26"/>
            <w:szCs w:val="26"/>
          </w:rPr>
          <w:t>подпункте 4 пункта 5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По личному заявлению работника ему производится частичная компенсация транспортных расходов - расходов по провозу багажа (личного имущества) путем </w:t>
      </w:r>
      <w:r w:rsidRPr="00AD6641">
        <w:rPr>
          <w:rFonts w:ascii="Times New Roman" w:hAnsi="Times New Roman" w:cs="Times New Roman"/>
          <w:sz w:val="26"/>
          <w:szCs w:val="26"/>
        </w:rPr>
        <w:lastRenderedPageBreak/>
        <w:t xml:space="preserve">перечисления организацией указанной компенсации на счет транспортной организации при представлении документов, указанных в </w:t>
      </w:r>
      <w:hyperlink w:anchor="P122" w:history="1">
        <w:r w:rsidRPr="00AD6641">
          <w:rPr>
            <w:rFonts w:ascii="Times New Roman" w:hAnsi="Times New Roman" w:cs="Times New Roman"/>
            <w:sz w:val="26"/>
            <w:szCs w:val="26"/>
          </w:rPr>
          <w:t>подпунктах 1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7" w:history="1">
        <w:r w:rsidRPr="00AD664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8" w:history="1">
        <w:r w:rsidRPr="00AD6641">
          <w:rPr>
            <w:rFonts w:ascii="Times New Roman" w:hAnsi="Times New Roman" w:cs="Times New Roman"/>
            <w:sz w:val="26"/>
            <w:szCs w:val="26"/>
          </w:rPr>
          <w:t>4 пункта 5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 xml:space="preserve">Работник, воспользовавшийся правом частичной компенсации транспортных расходов - расходов по провозу багажа, обращающийся за компенсацией транспортных расходов в части возмещения расходов по проезду к месту жительства, представляет документы, указанные в </w:t>
      </w:r>
      <w:hyperlink w:anchor="P122" w:history="1">
        <w:r w:rsidRPr="00AD6641">
          <w:rPr>
            <w:rFonts w:ascii="Times New Roman" w:hAnsi="Times New Roman" w:cs="Times New Roman"/>
            <w:sz w:val="26"/>
            <w:szCs w:val="26"/>
          </w:rPr>
          <w:t>подпункте 1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4" w:history="1">
        <w:r w:rsidR="00C967DD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AD6641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C967DD">
        <w:rPr>
          <w:rFonts w:ascii="Times New Roman" w:hAnsi="Times New Roman" w:cs="Times New Roman"/>
          <w:sz w:val="26"/>
          <w:szCs w:val="26"/>
        </w:rPr>
        <w:t>»</w:t>
      </w:r>
      <w:r w:rsidRPr="00AD664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6" w:history="1">
        <w:r w:rsidR="00C967DD">
          <w:rPr>
            <w:rFonts w:ascii="Times New Roman" w:hAnsi="Times New Roman" w:cs="Times New Roman"/>
            <w:sz w:val="26"/>
            <w:szCs w:val="26"/>
          </w:rPr>
          <w:t>«в»</w:t>
        </w:r>
        <w:r w:rsidRPr="00AD6641">
          <w:rPr>
            <w:rFonts w:ascii="Times New Roman" w:hAnsi="Times New Roman" w:cs="Times New Roman"/>
            <w:sz w:val="26"/>
            <w:szCs w:val="26"/>
          </w:rPr>
          <w:t xml:space="preserve"> подпункта 2 пункта 5</w:t>
        </w:r>
      </w:hyperlink>
      <w:r w:rsidRPr="00AD664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57639E" w:rsidRPr="00AD6641" w:rsidRDefault="005763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641">
        <w:rPr>
          <w:rFonts w:ascii="Times New Roman" w:hAnsi="Times New Roman" w:cs="Times New Roman"/>
          <w:sz w:val="26"/>
          <w:szCs w:val="26"/>
        </w:rPr>
        <w:t>7. Компенсация транспортных расходов назначается и выплачивается в течение 30 календарных дней с момента поступления письменного заявления работника о компенсации транспортных расходов и документов, подтверждающих данные расходы.</w:t>
      </w:r>
    </w:p>
    <w:p w:rsidR="0057639E" w:rsidRPr="00AD6641" w:rsidRDefault="0057639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7639E" w:rsidRPr="00AD6641" w:rsidRDefault="0057639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7639E" w:rsidRPr="00AD6641" w:rsidRDefault="0057639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C521D7" w:rsidRPr="00AD6641" w:rsidRDefault="00C521D7">
      <w:pPr>
        <w:rPr>
          <w:szCs w:val="26"/>
        </w:rPr>
      </w:pPr>
    </w:p>
    <w:sectPr w:rsidR="00C521D7" w:rsidRPr="00AD6641" w:rsidSect="005514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9E"/>
    <w:rsid w:val="0003262F"/>
    <w:rsid w:val="000370C6"/>
    <w:rsid w:val="001464AA"/>
    <w:rsid w:val="001541B9"/>
    <w:rsid w:val="001772E4"/>
    <w:rsid w:val="00192600"/>
    <w:rsid w:val="001E1FD8"/>
    <w:rsid w:val="0022109A"/>
    <w:rsid w:val="002A7DEE"/>
    <w:rsid w:val="002C627B"/>
    <w:rsid w:val="00346EE9"/>
    <w:rsid w:val="003A0E35"/>
    <w:rsid w:val="004D0142"/>
    <w:rsid w:val="005061F7"/>
    <w:rsid w:val="00551420"/>
    <w:rsid w:val="0057639E"/>
    <w:rsid w:val="00784C3A"/>
    <w:rsid w:val="00811B0C"/>
    <w:rsid w:val="008F486C"/>
    <w:rsid w:val="009466CD"/>
    <w:rsid w:val="00960159"/>
    <w:rsid w:val="00962FEC"/>
    <w:rsid w:val="00976860"/>
    <w:rsid w:val="009D20C7"/>
    <w:rsid w:val="00AC1D4C"/>
    <w:rsid w:val="00AD6641"/>
    <w:rsid w:val="00B07CE3"/>
    <w:rsid w:val="00B26BB4"/>
    <w:rsid w:val="00B34C23"/>
    <w:rsid w:val="00C521D7"/>
    <w:rsid w:val="00C967DD"/>
    <w:rsid w:val="00DD2A33"/>
    <w:rsid w:val="00E23FB8"/>
    <w:rsid w:val="00F25053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57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63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142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D014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4D0142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4D0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01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1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57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63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142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D014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4D0142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4D0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01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1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0FCD51F89CC48AB6209CB7B914B9C3A59511298C25A2DACC2E2A720B4C235C7AA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Ануфриева ГГ</dc:creator>
  <cp:lastModifiedBy>Меньшикова НМ</cp:lastModifiedBy>
  <cp:revision>14</cp:revision>
  <cp:lastPrinted>2015-08-20T05:47:00Z</cp:lastPrinted>
  <dcterms:created xsi:type="dcterms:W3CDTF">2015-08-07T10:00:00Z</dcterms:created>
  <dcterms:modified xsi:type="dcterms:W3CDTF">2015-08-31T14:59:00Z</dcterms:modified>
</cp:coreProperties>
</file>